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38" w:rsidRPr="001D437A" w:rsidRDefault="00160238" w:rsidP="00160238">
      <w:pPr>
        <w:pStyle w:val="a8"/>
        <w:ind w:right="-545"/>
        <w:rPr>
          <w:sz w:val="28"/>
          <w:szCs w:val="28"/>
        </w:rPr>
      </w:pPr>
      <w:r w:rsidRPr="001D437A">
        <w:rPr>
          <w:sz w:val="28"/>
          <w:szCs w:val="28"/>
        </w:rPr>
        <w:t>Администрация Октябрьского сельского поселения Горьковского муниципального района Омской области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  <w:r w:rsidRPr="001D437A">
        <w:rPr>
          <w:szCs w:val="28"/>
        </w:rPr>
        <w:t>ПОСТАНОВЛЕНИЕ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DB46F1" w:rsidP="00160238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PT Astra Serif" w:hAnsi="Times New Roman"/>
          <w:bCs/>
          <w:sz w:val="28"/>
          <w:szCs w:val="28"/>
        </w:rPr>
        <w:t>20</w:t>
      </w:r>
      <w:r w:rsidR="00195D0E">
        <w:rPr>
          <w:rFonts w:ascii="Times New Roman" w:eastAsia="PT Astra Serif" w:hAnsi="Times New Roman"/>
          <w:bCs/>
          <w:sz w:val="28"/>
          <w:szCs w:val="28"/>
        </w:rPr>
        <w:t>.03</w:t>
      </w:r>
      <w:r w:rsidR="00D70E43">
        <w:rPr>
          <w:rFonts w:ascii="Times New Roman" w:eastAsia="PT Astra Serif" w:hAnsi="Times New Roman"/>
          <w:bCs/>
          <w:sz w:val="28"/>
          <w:szCs w:val="28"/>
        </w:rPr>
        <w:t>.2025</w:t>
      </w:r>
      <w:r w:rsidR="00160238" w:rsidRPr="001D437A">
        <w:rPr>
          <w:rFonts w:ascii="Times New Roman" w:eastAsia="PT Astra Serif" w:hAnsi="Times New Roman"/>
          <w:bCs/>
          <w:sz w:val="28"/>
          <w:szCs w:val="28"/>
        </w:rPr>
        <w:t xml:space="preserve"> год                                                                                          № </w:t>
      </w:r>
      <w:r>
        <w:rPr>
          <w:rFonts w:ascii="Times New Roman" w:eastAsia="PT Astra Serif" w:hAnsi="Times New Roman"/>
          <w:bCs/>
          <w:sz w:val="28"/>
          <w:szCs w:val="28"/>
        </w:rPr>
        <w:t>20</w:t>
      </w:r>
    </w:p>
    <w:p w:rsidR="00573825" w:rsidRPr="001D437A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1D437A" w:rsidRDefault="00072FC6" w:rsidP="00A14315">
      <w:pPr>
        <w:spacing w:after="0" w:line="36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 изменении</w:t>
      </w:r>
      <w:r w:rsidR="00A143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адреса</w:t>
      </w:r>
      <w:r w:rsidR="00537955" w:rsidRPr="001D43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A14315">
        <w:rPr>
          <w:rFonts w:ascii="Times New Roman" w:eastAsia="Times New Roman" w:hAnsi="Times New Roman"/>
          <w:iCs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="00A143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недвижимости</w:t>
      </w:r>
    </w:p>
    <w:p w:rsidR="00537955" w:rsidRPr="001D437A" w:rsidRDefault="00537955" w:rsidP="00A14315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C11EA6" w:rsidRPr="00FB4D7E" w:rsidRDefault="00C11EA6" w:rsidP="00FB4D7E">
      <w:pPr>
        <w:ind w:firstLine="709"/>
        <w:jc w:val="center"/>
        <w:rPr>
          <w:rFonts w:ascii="Times New Roman" w:hAnsi="Times New Roman"/>
          <w:sz w:val="28"/>
        </w:rPr>
      </w:pPr>
      <w:r w:rsidRPr="00C11EA6">
        <w:rPr>
          <w:rFonts w:ascii="Times New Roman" w:hAnsi="Times New Roman"/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 и в целях упорядочения адресного хозяйства</w:t>
      </w:r>
    </w:p>
    <w:p w:rsidR="00C11EA6" w:rsidRPr="00C11EA6" w:rsidRDefault="00C11EA6" w:rsidP="00C11EA6">
      <w:pPr>
        <w:tabs>
          <w:tab w:val="left" w:pos="3015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 w:rsidRPr="00C11EA6">
        <w:rPr>
          <w:rFonts w:ascii="Times New Roman" w:hAnsi="Times New Roman"/>
          <w:sz w:val="28"/>
          <w:szCs w:val="28"/>
        </w:rPr>
        <w:t>П</w:t>
      </w:r>
      <w:proofErr w:type="gramEnd"/>
      <w:r w:rsidRPr="00C11EA6">
        <w:rPr>
          <w:rFonts w:ascii="Times New Roman" w:hAnsi="Times New Roman"/>
          <w:sz w:val="28"/>
          <w:szCs w:val="28"/>
        </w:rPr>
        <w:t xml:space="preserve"> О С Т А Н О В Л Я Ю :</w:t>
      </w:r>
    </w:p>
    <w:p w:rsidR="00C11EA6" w:rsidRPr="00C11EA6" w:rsidRDefault="00072FC6" w:rsidP="00C11EA6">
      <w:pPr>
        <w:pStyle w:val="a5"/>
        <w:numPr>
          <w:ilvl w:val="0"/>
          <w:numId w:val="5"/>
        </w:numPr>
        <w:tabs>
          <w:tab w:val="left" w:pos="30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Изменить</w:t>
      </w:r>
      <w:r w:rsidR="00C11EA6" w:rsidRPr="00C11EA6">
        <w:rPr>
          <w:rFonts w:ascii="Times New Roman" w:hAnsi="Times New Roman"/>
          <w:sz w:val="28"/>
          <w:szCs w:val="28"/>
        </w:rPr>
        <w:t xml:space="preserve"> адрес </w:t>
      </w:r>
      <w:r w:rsidR="00C11EA6">
        <w:rPr>
          <w:rFonts w:ascii="Times New Roman" w:hAnsi="Times New Roman"/>
          <w:sz w:val="28"/>
          <w:szCs w:val="28"/>
        </w:rPr>
        <w:t>жило</w:t>
      </w:r>
      <w:r>
        <w:rPr>
          <w:rFonts w:ascii="Times New Roman" w:hAnsi="Times New Roman"/>
          <w:sz w:val="28"/>
          <w:szCs w:val="28"/>
        </w:rPr>
        <w:t>го</w:t>
      </w:r>
      <w:r w:rsidR="00C11EA6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 xml:space="preserve">а </w:t>
      </w:r>
      <w:r w:rsidR="00C11EA6">
        <w:rPr>
          <w:rFonts w:ascii="Times New Roman" w:hAnsi="Times New Roman"/>
          <w:sz w:val="28"/>
          <w:szCs w:val="28"/>
        </w:rPr>
        <w:t>с</w:t>
      </w:r>
      <w:r w:rsidR="00C11EA6" w:rsidRPr="00C11EA6">
        <w:rPr>
          <w:rFonts w:ascii="Times New Roman" w:hAnsi="Times New Roman"/>
          <w:sz w:val="28"/>
          <w:szCs w:val="28"/>
        </w:rPr>
        <w:t xml:space="preserve"> кадастровы</w:t>
      </w:r>
      <w:r w:rsidR="00C11EA6">
        <w:rPr>
          <w:rFonts w:ascii="Times New Roman" w:hAnsi="Times New Roman"/>
          <w:sz w:val="28"/>
          <w:szCs w:val="28"/>
        </w:rPr>
        <w:t>м</w:t>
      </w:r>
      <w:r w:rsidR="00C11EA6" w:rsidRPr="00C11EA6">
        <w:rPr>
          <w:rFonts w:ascii="Times New Roman" w:hAnsi="Times New Roman"/>
          <w:sz w:val="28"/>
          <w:szCs w:val="28"/>
        </w:rPr>
        <w:t xml:space="preserve"> номер</w:t>
      </w:r>
      <w:r w:rsidR="00C11EA6">
        <w:rPr>
          <w:rFonts w:ascii="Times New Roman" w:hAnsi="Times New Roman"/>
          <w:sz w:val="28"/>
          <w:szCs w:val="28"/>
        </w:rPr>
        <w:t>ом</w:t>
      </w:r>
      <w:r w:rsidR="00C11EA6" w:rsidRPr="00C11EA6">
        <w:rPr>
          <w:rFonts w:ascii="Times New Roman" w:hAnsi="Times New Roman"/>
          <w:sz w:val="28"/>
          <w:szCs w:val="28"/>
        </w:rPr>
        <w:t xml:space="preserve"> 55:04:070</w:t>
      </w:r>
      <w:r w:rsidR="00DB46F1">
        <w:rPr>
          <w:rFonts w:ascii="Times New Roman" w:hAnsi="Times New Roman"/>
          <w:sz w:val="28"/>
          <w:szCs w:val="28"/>
        </w:rPr>
        <w:t>1</w:t>
      </w:r>
      <w:r w:rsidR="00C11EA6" w:rsidRPr="00C11EA6">
        <w:rPr>
          <w:rFonts w:ascii="Times New Roman" w:hAnsi="Times New Roman"/>
          <w:sz w:val="28"/>
          <w:szCs w:val="28"/>
        </w:rPr>
        <w:t>01:</w:t>
      </w:r>
      <w:r w:rsidR="00DB46F1">
        <w:rPr>
          <w:rFonts w:ascii="Times New Roman" w:hAnsi="Times New Roman"/>
          <w:sz w:val="28"/>
          <w:szCs w:val="28"/>
        </w:rPr>
        <w:t>681</w:t>
      </w:r>
      <w:r w:rsidR="00C11EA6" w:rsidRPr="00C11EA6">
        <w:rPr>
          <w:rFonts w:ascii="Times New Roman" w:hAnsi="Times New Roman"/>
          <w:sz w:val="28"/>
          <w:szCs w:val="28"/>
        </w:rPr>
        <w:t xml:space="preserve"> «</w:t>
      </w:r>
      <w:r w:rsidR="00FB4D7E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C11EA6" w:rsidRPr="00C11EA6">
        <w:rPr>
          <w:rFonts w:ascii="Times New Roman" w:hAnsi="Times New Roman"/>
          <w:sz w:val="28"/>
          <w:szCs w:val="28"/>
        </w:rPr>
        <w:t xml:space="preserve">Омская область, Горьковский </w:t>
      </w:r>
      <w:r w:rsidR="00FB4D7E">
        <w:rPr>
          <w:rFonts w:ascii="Times New Roman" w:hAnsi="Times New Roman"/>
          <w:sz w:val="28"/>
          <w:szCs w:val="28"/>
        </w:rPr>
        <w:t>муниципальный район, Октябрьское сельское поселение,</w:t>
      </w:r>
      <w:r w:rsidR="00C11EA6" w:rsidRPr="00C11EA6">
        <w:rPr>
          <w:rFonts w:ascii="Times New Roman" w:hAnsi="Times New Roman"/>
          <w:sz w:val="28"/>
          <w:szCs w:val="28"/>
        </w:rPr>
        <w:t xml:space="preserve"> </w:t>
      </w:r>
      <w:r w:rsidR="00DB46F1">
        <w:rPr>
          <w:rFonts w:ascii="Times New Roman" w:hAnsi="Times New Roman"/>
          <w:sz w:val="28"/>
          <w:szCs w:val="28"/>
        </w:rPr>
        <w:t>с. Октябрьское</w:t>
      </w:r>
      <w:r w:rsidR="00C11EA6" w:rsidRPr="00C11EA6">
        <w:rPr>
          <w:rFonts w:ascii="Times New Roman" w:hAnsi="Times New Roman"/>
          <w:sz w:val="28"/>
          <w:szCs w:val="28"/>
        </w:rPr>
        <w:t>, ул.</w:t>
      </w:r>
      <w:r w:rsidR="000B68CC">
        <w:rPr>
          <w:rFonts w:ascii="Times New Roman" w:hAnsi="Times New Roman"/>
          <w:sz w:val="28"/>
          <w:szCs w:val="28"/>
        </w:rPr>
        <w:t xml:space="preserve"> </w:t>
      </w:r>
      <w:r w:rsidR="00DB46F1">
        <w:rPr>
          <w:rFonts w:ascii="Times New Roman" w:hAnsi="Times New Roman"/>
          <w:sz w:val="28"/>
          <w:szCs w:val="28"/>
        </w:rPr>
        <w:t>Романенко</w:t>
      </w:r>
      <w:r w:rsidR="00C11EA6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29</w:t>
      </w:r>
      <w:r w:rsidR="00195D0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C11EA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C11EA6">
        <w:rPr>
          <w:rFonts w:ascii="Times New Roman" w:hAnsi="Times New Roman"/>
          <w:sz w:val="28"/>
          <w:szCs w:val="28"/>
        </w:rPr>
        <w:t xml:space="preserve">Омская область, Горьковский </w:t>
      </w:r>
      <w:r>
        <w:rPr>
          <w:rFonts w:ascii="Times New Roman" w:hAnsi="Times New Roman"/>
          <w:sz w:val="28"/>
          <w:szCs w:val="28"/>
        </w:rPr>
        <w:t>муниципальный район, Октябрьское сельское поселение,</w:t>
      </w:r>
      <w:r w:rsidRPr="00C11E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Октябрьское</w:t>
      </w:r>
      <w:r w:rsidRPr="00C11EA6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Романенко, д. 25».</w:t>
      </w:r>
      <w:proofErr w:type="gramEnd"/>
    </w:p>
    <w:p w:rsidR="00C11EA6" w:rsidRPr="00C11EA6" w:rsidRDefault="00C11EA6" w:rsidP="00C11EA6">
      <w:pPr>
        <w:pStyle w:val="a5"/>
        <w:numPr>
          <w:ilvl w:val="0"/>
          <w:numId w:val="5"/>
        </w:numPr>
        <w:tabs>
          <w:tab w:val="left" w:pos="30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EA6">
        <w:rPr>
          <w:rFonts w:ascii="Times New Roman" w:hAnsi="Times New Roman"/>
          <w:color w:val="000000"/>
          <w:sz w:val="28"/>
          <w:szCs w:val="28"/>
        </w:rPr>
        <w:t xml:space="preserve">Заместителю Главы администрации Октябрьского сельского поселения </w:t>
      </w:r>
      <w:proofErr w:type="gramStart"/>
      <w:r w:rsidRPr="00C11EA6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C11EA6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C11EA6" w:rsidRPr="00C11EA6" w:rsidRDefault="00C11EA6" w:rsidP="00C11EA6">
      <w:pPr>
        <w:pStyle w:val="a5"/>
        <w:numPr>
          <w:ilvl w:val="0"/>
          <w:numId w:val="5"/>
        </w:num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C11EA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DB46F1">
        <w:rPr>
          <w:rFonts w:ascii="Times New Roman" w:hAnsi="Times New Roman"/>
          <w:sz w:val="28"/>
          <w:szCs w:val="28"/>
        </w:rPr>
        <w:t>20</w:t>
      </w:r>
      <w:r w:rsidR="00195D0E">
        <w:rPr>
          <w:rFonts w:ascii="Times New Roman" w:eastAsia="PT Astra Serif" w:hAnsi="Times New Roman"/>
          <w:bCs/>
          <w:sz w:val="28"/>
          <w:szCs w:val="28"/>
        </w:rPr>
        <w:t>.03</w:t>
      </w:r>
      <w:r>
        <w:rPr>
          <w:rFonts w:ascii="Times New Roman" w:eastAsia="PT Astra Serif" w:hAnsi="Times New Roman"/>
          <w:bCs/>
          <w:sz w:val="28"/>
          <w:szCs w:val="28"/>
        </w:rPr>
        <w:t>.2025</w:t>
      </w:r>
      <w:r w:rsidRPr="00C11EA6">
        <w:rPr>
          <w:rFonts w:ascii="Times New Roman" w:hAnsi="Times New Roman"/>
          <w:sz w:val="28"/>
          <w:szCs w:val="28"/>
        </w:rPr>
        <w:t xml:space="preserve"> года.</w:t>
      </w:r>
    </w:p>
    <w:p w:rsidR="00494723" w:rsidRPr="00C11EA6" w:rsidRDefault="00C11EA6" w:rsidP="00C11EA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11E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1EA6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Pr="00C11EA6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494723" w:rsidRPr="001D437A" w:rsidRDefault="00494723" w:rsidP="00A1431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1D437A" w:rsidRDefault="00EC4AEC" w:rsidP="00A1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="00160238" w:rsidRPr="001D437A"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proofErr w:type="gramEnd"/>
    </w:p>
    <w:p w:rsidR="00160238" w:rsidRPr="001D437A" w:rsidRDefault="00160238" w:rsidP="00A1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С.В. Давыдов</w:t>
      </w:r>
    </w:p>
    <w:p w:rsidR="00537955" w:rsidRPr="001D437A" w:rsidRDefault="00537955" w:rsidP="00A1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4D2" w:rsidRPr="001D437A" w:rsidRDefault="008654D2" w:rsidP="00865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669" w:rsidRPr="001D437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1D437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15CC4"/>
    <w:rsid w:val="0001721A"/>
    <w:rsid w:val="000477E0"/>
    <w:rsid w:val="00072FC6"/>
    <w:rsid w:val="00075312"/>
    <w:rsid w:val="00075ADE"/>
    <w:rsid w:val="000B68CC"/>
    <w:rsid w:val="000E517A"/>
    <w:rsid w:val="000F11F2"/>
    <w:rsid w:val="00133933"/>
    <w:rsid w:val="001424B6"/>
    <w:rsid w:val="00160238"/>
    <w:rsid w:val="00172811"/>
    <w:rsid w:val="00183CDC"/>
    <w:rsid w:val="00195D0E"/>
    <w:rsid w:val="001A3E4D"/>
    <w:rsid w:val="001C48C0"/>
    <w:rsid w:val="001D18B5"/>
    <w:rsid w:val="001D437A"/>
    <w:rsid w:val="001E79F6"/>
    <w:rsid w:val="00200CBE"/>
    <w:rsid w:val="00223433"/>
    <w:rsid w:val="002722C2"/>
    <w:rsid w:val="002A1D83"/>
    <w:rsid w:val="002E12BD"/>
    <w:rsid w:val="003362A1"/>
    <w:rsid w:val="0033752A"/>
    <w:rsid w:val="00353A9E"/>
    <w:rsid w:val="003866FD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1144B"/>
    <w:rsid w:val="0065189C"/>
    <w:rsid w:val="006A14F7"/>
    <w:rsid w:val="006C772D"/>
    <w:rsid w:val="006E11D3"/>
    <w:rsid w:val="006E6ACF"/>
    <w:rsid w:val="006F2BEB"/>
    <w:rsid w:val="00705D6B"/>
    <w:rsid w:val="00755499"/>
    <w:rsid w:val="007569D0"/>
    <w:rsid w:val="007912E6"/>
    <w:rsid w:val="007D6FE4"/>
    <w:rsid w:val="007E0D80"/>
    <w:rsid w:val="007E2B98"/>
    <w:rsid w:val="0083394A"/>
    <w:rsid w:val="008654D2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A13A72"/>
    <w:rsid w:val="00A14315"/>
    <w:rsid w:val="00A202D7"/>
    <w:rsid w:val="00A21FF1"/>
    <w:rsid w:val="00A2644F"/>
    <w:rsid w:val="00A5361B"/>
    <w:rsid w:val="00A76CA2"/>
    <w:rsid w:val="00A837DE"/>
    <w:rsid w:val="00AF5C17"/>
    <w:rsid w:val="00B14EAD"/>
    <w:rsid w:val="00B1721F"/>
    <w:rsid w:val="00B470F9"/>
    <w:rsid w:val="00B7042B"/>
    <w:rsid w:val="00B829E5"/>
    <w:rsid w:val="00BA095C"/>
    <w:rsid w:val="00BC3F2C"/>
    <w:rsid w:val="00C11EA6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70E43"/>
    <w:rsid w:val="00DB46F1"/>
    <w:rsid w:val="00DF4DEC"/>
    <w:rsid w:val="00E21F43"/>
    <w:rsid w:val="00E87189"/>
    <w:rsid w:val="00E87E1A"/>
    <w:rsid w:val="00E965DF"/>
    <w:rsid w:val="00EA544A"/>
    <w:rsid w:val="00EB20CF"/>
    <w:rsid w:val="00EC4AEC"/>
    <w:rsid w:val="00EF35DE"/>
    <w:rsid w:val="00FB4D7E"/>
    <w:rsid w:val="00FC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aliases w:val="Знак Знак,Знак"/>
    <w:basedOn w:val="a"/>
    <w:link w:val="a7"/>
    <w:rsid w:val="001602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aliases w:val="Знак Знак Знак,Знак Знак1"/>
    <w:basedOn w:val="a0"/>
    <w:link w:val="a6"/>
    <w:rsid w:val="00160238"/>
    <w:rPr>
      <w:rFonts w:ascii="Times New Roman" w:eastAsia="Times New Roman" w:hAnsi="Times New Roman"/>
      <w:sz w:val="28"/>
    </w:rPr>
  </w:style>
  <w:style w:type="paragraph" w:styleId="a8">
    <w:name w:val="Title"/>
    <w:basedOn w:val="a"/>
    <w:link w:val="a9"/>
    <w:qFormat/>
    <w:rsid w:val="001602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0238"/>
    <w:rPr>
      <w:rFonts w:ascii="Times New Roman" w:eastAsia="Times New Roman" w:hAnsi="Times New Roman"/>
      <w:b/>
      <w:bCs/>
      <w:sz w:val="24"/>
    </w:rPr>
  </w:style>
  <w:style w:type="character" w:styleId="aa">
    <w:name w:val="FollowedHyperlink"/>
    <w:basedOn w:val="a0"/>
    <w:uiPriority w:val="99"/>
    <w:semiHidden/>
    <w:unhideWhenUsed/>
    <w:rsid w:val="00160238"/>
    <w:rPr>
      <w:color w:val="800080"/>
      <w:u w:val="single"/>
    </w:rPr>
  </w:style>
  <w:style w:type="paragraph" w:customStyle="1" w:styleId="xl65">
    <w:name w:val="xl65"/>
    <w:basedOn w:val="a"/>
    <w:rsid w:val="001602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6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18</cp:revision>
  <cp:lastPrinted>2024-09-27T03:42:00Z</cp:lastPrinted>
  <dcterms:created xsi:type="dcterms:W3CDTF">2024-09-23T11:15:00Z</dcterms:created>
  <dcterms:modified xsi:type="dcterms:W3CDTF">2025-03-21T08:13:00Z</dcterms:modified>
</cp:coreProperties>
</file>