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DA6E93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Глава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FC3457">
        <w:rPr>
          <w:color w:val="000000"/>
          <w:spacing w:val="-7"/>
          <w:w w:val="102"/>
          <w:sz w:val="28"/>
          <w:szCs w:val="28"/>
        </w:rPr>
        <w:t>14</w:t>
      </w:r>
      <w:r w:rsidR="00DA6E93">
        <w:rPr>
          <w:color w:val="000000"/>
          <w:spacing w:val="-7"/>
          <w:w w:val="102"/>
          <w:sz w:val="28"/>
          <w:szCs w:val="28"/>
        </w:rPr>
        <w:t>.09</w:t>
      </w:r>
      <w:r w:rsidR="004D4F37">
        <w:rPr>
          <w:color w:val="000000"/>
          <w:spacing w:val="-7"/>
          <w:w w:val="102"/>
          <w:sz w:val="28"/>
          <w:szCs w:val="28"/>
        </w:rPr>
        <w:t>.2021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B316B8">
        <w:rPr>
          <w:color w:val="000000"/>
          <w:w w:val="102"/>
          <w:sz w:val="28"/>
          <w:szCs w:val="28"/>
        </w:rPr>
        <w:t>7</w:t>
      </w:r>
      <w:r w:rsidR="009E1204">
        <w:rPr>
          <w:color w:val="000000"/>
          <w:w w:val="102"/>
          <w:sz w:val="28"/>
          <w:szCs w:val="28"/>
        </w:rPr>
        <w:t>2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9E1204" w:rsidRPr="0044643B" w:rsidRDefault="00057ABE" w:rsidP="009E1204">
      <w:pPr>
        <w:jc w:val="both"/>
        <w:rPr>
          <w:sz w:val="28"/>
          <w:szCs w:val="28"/>
        </w:rPr>
      </w:pPr>
      <w:r w:rsidRPr="009B625B">
        <w:rPr>
          <w:b/>
          <w:sz w:val="28"/>
          <w:szCs w:val="28"/>
        </w:rPr>
        <w:t>О внесении изменений в постановление Главы Октябрьского сельского поселения Горьковского муницип</w:t>
      </w:r>
      <w:r w:rsidR="00F66EB6" w:rsidRPr="009B625B">
        <w:rPr>
          <w:b/>
          <w:sz w:val="28"/>
          <w:szCs w:val="28"/>
        </w:rPr>
        <w:t>ал</w:t>
      </w:r>
      <w:r w:rsidR="00842DA9" w:rsidRPr="009B625B">
        <w:rPr>
          <w:b/>
          <w:sz w:val="28"/>
          <w:szCs w:val="28"/>
        </w:rPr>
        <w:t xml:space="preserve">ьного района Омской области № </w:t>
      </w:r>
      <w:r w:rsidR="009E1204">
        <w:rPr>
          <w:b/>
          <w:sz w:val="28"/>
          <w:szCs w:val="28"/>
        </w:rPr>
        <w:t>60/6</w:t>
      </w:r>
      <w:r w:rsidR="003B71E3">
        <w:rPr>
          <w:b/>
          <w:sz w:val="28"/>
          <w:szCs w:val="28"/>
        </w:rPr>
        <w:t xml:space="preserve"> от </w:t>
      </w:r>
      <w:r w:rsidR="009E1204">
        <w:rPr>
          <w:b/>
          <w:sz w:val="28"/>
          <w:szCs w:val="28"/>
        </w:rPr>
        <w:t>31.10.</w:t>
      </w:r>
      <w:r w:rsidR="00B316B8">
        <w:rPr>
          <w:b/>
          <w:sz w:val="28"/>
          <w:szCs w:val="28"/>
        </w:rPr>
        <w:t>2018</w:t>
      </w:r>
      <w:r w:rsidRPr="009B625B">
        <w:rPr>
          <w:b/>
          <w:sz w:val="28"/>
          <w:szCs w:val="28"/>
        </w:rPr>
        <w:t xml:space="preserve"> года </w:t>
      </w:r>
      <w:r w:rsidR="00412F19" w:rsidRPr="009B625B">
        <w:rPr>
          <w:b/>
          <w:sz w:val="28"/>
          <w:szCs w:val="28"/>
        </w:rPr>
        <w:t>«</w:t>
      </w:r>
      <w:r w:rsidR="009E1204" w:rsidRPr="009E1204">
        <w:rPr>
          <w:b/>
          <w:sz w:val="28"/>
          <w:szCs w:val="28"/>
        </w:rPr>
        <w:t xml:space="preserve">Об утверждении административного </w:t>
      </w:r>
      <w:proofErr w:type="gramStart"/>
      <w:r w:rsidR="009E1204" w:rsidRPr="009E1204">
        <w:rPr>
          <w:b/>
          <w:sz w:val="28"/>
          <w:szCs w:val="28"/>
        </w:rPr>
        <w:t>регламента администрации Октябрьского сельского поселения Горьковского муниципального района Омской области</w:t>
      </w:r>
      <w:proofErr w:type="gramEnd"/>
      <w:r w:rsidR="009E1204" w:rsidRPr="009E1204">
        <w:rPr>
          <w:b/>
          <w:sz w:val="28"/>
          <w:szCs w:val="28"/>
        </w:rPr>
        <w:t xml:space="preserve"> по предоставлению муниципальной услуги «Совершение нотариальных действий на территории Октябрьского сельского поселения»</w:t>
      </w:r>
    </w:p>
    <w:p w:rsidR="00B316B8" w:rsidRDefault="00B316B8" w:rsidP="009E1204">
      <w:pPr>
        <w:jc w:val="both"/>
        <w:rPr>
          <w:color w:val="000000" w:themeColor="text1"/>
          <w:sz w:val="28"/>
          <w:szCs w:val="28"/>
        </w:rPr>
      </w:pPr>
    </w:p>
    <w:p w:rsidR="00153D84" w:rsidRPr="009B625B" w:rsidRDefault="00153D84" w:rsidP="00B316B8">
      <w:pPr>
        <w:pStyle w:val="Style12"/>
        <w:widowControl/>
        <w:spacing w:before="96" w:line="317" w:lineRule="exact"/>
        <w:ind w:right="5"/>
        <w:rPr>
          <w:b/>
        </w:rPr>
      </w:pPr>
    </w:p>
    <w:p w:rsidR="00777255" w:rsidRPr="00E876CF" w:rsidRDefault="00777255" w:rsidP="00F66EB6">
      <w:pPr>
        <w:rPr>
          <w:b/>
          <w:sz w:val="28"/>
          <w:szCs w:val="28"/>
        </w:rPr>
      </w:pP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 xml:space="preserve">Руководствуясь Федеральным </w:t>
      </w:r>
      <w:hyperlink r:id="rId5" w:history="1">
        <w:r w:rsidRPr="00EE1BCB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E1BCB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Федеральным законом  «Об организации предоставления государственных и муниципальных услуг», уставом </w:t>
      </w:r>
      <w:bookmarkStart w:id="0" w:name="_Hlk67497788"/>
      <w:r>
        <w:rPr>
          <w:rFonts w:eastAsia="Calibri"/>
          <w:sz w:val="28"/>
          <w:szCs w:val="28"/>
          <w:lang w:eastAsia="en-US"/>
        </w:rPr>
        <w:t>Октябрьского сельского поселения</w:t>
      </w:r>
      <w:r w:rsidRPr="00EE1B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Горьковского</w:t>
      </w:r>
      <w:r w:rsidRPr="00EE1BCB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bookmarkEnd w:id="0"/>
      <w:r w:rsidRPr="00EE1BCB">
        <w:rPr>
          <w:rFonts w:eastAsia="Calibri"/>
          <w:sz w:val="28"/>
          <w:szCs w:val="28"/>
          <w:lang w:eastAsia="en-US"/>
        </w:rPr>
        <w:t xml:space="preserve">, </w:t>
      </w: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C3457">
        <w:rPr>
          <w:rFonts w:eastAsia="Calibri"/>
          <w:b/>
          <w:sz w:val="28"/>
          <w:szCs w:val="28"/>
          <w:lang w:eastAsia="en-US"/>
        </w:rPr>
        <w:t>ПОСТАНОВЛЯЮ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FC3457" w:rsidRP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C3457" w:rsidRPr="00B316B8" w:rsidRDefault="00FC3457" w:rsidP="00B316B8">
      <w:pPr>
        <w:jc w:val="both"/>
        <w:rPr>
          <w:color w:val="000000" w:themeColor="text1"/>
          <w:sz w:val="28"/>
          <w:szCs w:val="28"/>
        </w:rPr>
      </w:pPr>
      <w:r w:rsidRPr="00F1225C">
        <w:rPr>
          <w:sz w:val="28"/>
          <w:szCs w:val="28"/>
        </w:rPr>
        <w:t xml:space="preserve">Внести в </w:t>
      </w:r>
      <w:hyperlink r:id="rId6" w:history="1">
        <w:r w:rsidRPr="00F1225C">
          <w:rPr>
            <w:sz w:val="28"/>
            <w:szCs w:val="28"/>
          </w:rPr>
          <w:t>приложение</w:t>
        </w:r>
      </w:hyperlink>
      <w:r w:rsidRPr="00F1225C">
        <w:rPr>
          <w:sz w:val="28"/>
          <w:szCs w:val="28"/>
        </w:rPr>
        <w:t xml:space="preserve"> к постановлению </w:t>
      </w:r>
      <w:r w:rsidR="009E1204" w:rsidRPr="009E1204">
        <w:rPr>
          <w:sz w:val="28"/>
          <w:szCs w:val="28"/>
        </w:rPr>
        <w:t xml:space="preserve">Главы Октябрьского сельского поселения Горьковского муниципального района Омской области № 60/6 от 31.10.2018 года «Об утверждении административного </w:t>
      </w:r>
      <w:proofErr w:type="gramStart"/>
      <w:r w:rsidR="009E1204" w:rsidRPr="009E1204">
        <w:rPr>
          <w:sz w:val="28"/>
          <w:szCs w:val="28"/>
        </w:rPr>
        <w:t>регламента администрации Октябрьского сельского поселения Горьковского муниципального района Омской области</w:t>
      </w:r>
      <w:proofErr w:type="gramEnd"/>
      <w:r w:rsidR="009E1204" w:rsidRPr="009E1204">
        <w:rPr>
          <w:sz w:val="28"/>
          <w:szCs w:val="28"/>
        </w:rPr>
        <w:t xml:space="preserve"> по предоставлению муниципальной услуги «Совершение нотариальных действий на территории Октябрьского сельского поселения»</w:t>
      </w:r>
      <w:r w:rsidR="00B316B8">
        <w:rPr>
          <w:b/>
          <w:color w:val="000000" w:themeColor="text1"/>
          <w:sz w:val="28"/>
          <w:szCs w:val="28"/>
        </w:rPr>
        <w:t xml:space="preserve"> </w:t>
      </w:r>
      <w:r w:rsidRPr="003B71E3">
        <w:rPr>
          <w:sz w:val="28"/>
          <w:szCs w:val="28"/>
        </w:rPr>
        <w:t>следующие изменения:</w:t>
      </w:r>
    </w:p>
    <w:p w:rsidR="00FC3457" w:rsidRPr="00EE1BCB" w:rsidRDefault="00057ABE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 раздел </w:t>
      </w:r>
      <w:r w:rsidR="00FC3457">
        <w:rPr>
          <w:rFonts w:eastAsia="Calibri"/>
          <w:sz w:val="28"/>
          <w:szCs w:val="28"/>
          <w:lang w:eastAsia="en-US"/>
        </w:rPr>
        <w:t>3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</w:t>
      </w:r>
      <w:r w:rsidR="009B625B">
        <w:rPr>
          <w:rFonts w:eastAsia="Calibri"/>
          <w:sz w:val="28"/>
          <w:szCs w:val="28"/>
          <w:lang w:eastAsia="en-US"/>
        </w:rPr>
        <w:t xml:space="preserve">подразделами </w:t>
      </w:r>
      <w:r w:rsidR="009E1204">
        <w:rPr>
          <w:rFonts w:eastAsia="Calibri"/>
          <w:sz w:val="28"/>
          <w:szCs w:val="28"/>
          <w:lang w:eastAsia="en-US"/>
        </w:rPr>
        <w:t>3.7, 3.8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FC3457" w:rsidRPr="00EE1BCB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>«</w:t>
      </w:r>
      <w:r w:rsidR="009B625B">
        <w:rPr>
          <w:rFonts w:eastAsia="Calibri"/>
          <w:sz w:val="28"/>
          <w:szCs w:val="28"/>
          <w:lang w:eastAsia="en-US"/>
        </w:rPr>
        <w:t xml:space="preserve">Подраздел </w:t>
      </w:r>
      <w:r w:rsidR="009E1204">
        <w:rPr>
          <w:rFonts w:eastAsia="Calibri"/>
          <w:sz w:val="28"/>
          <w:szCs w:val="28"/>
          <w:lang w:eastAsia="en-US"/>
        </w:rPr>
        <w:t>3.7</w:t>
      </w:r>
      <w:r w:rsidR="009B625B">
        <w:rPr>
          <w:rFonts w:eastAsia="Calibri"/>
          <w:sz w:val="28"/>
          <w:szCs w:val="28"/>
          <w:lang w:eastAsia="en-US"/>
        </w:rPr>
        <w:t>.</w:t>
      </w:r>
      <w:r w:rsidRPr="00EE1BCB">
        <w:rPr>
          <w:rFonts w:eastAsia="Calibri"/>
          <w:sz w:val="28"/>
          <w:szCs w:val="28"/>
          <w:lang w:eastAsia="en-US"/>
        </w:rPr>
        <w:t xml:space="preserve"> Случаи и порядок предоставления государственной услуги в упреждающем (</w:t>
      </w:r>
      <w:proofErr w:type="spellStart"/>
      <w:r w:rsidRPr="00EE1BCB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Pr="00EE1BCB">
        <w:rPr>
          <w:rFonts w:eastAsia="Calibri"/>
          <w:sz w:val="28"/>
          <w:szCs w:val="28"/>
          <w:lang w:eastAsia="en-US"/>
        </w:rPr>
        <w:t>) режиме</w:t>
      </w:r>
      <w:r>
        <w:rPr>
          <w:rFonts w:eastAsia="Calibri"/>
          <w:sz w:val="28"/>
          <w:szCs w:val="28"/>
          <w:lang w:eastAsia="en-US"/>
        </w:rPr>
        <w:t>.</w:t>
      </w:r>
    </w:p>
    <w:p w:rsidR="00FC3457" w:rsidRPr="00EE1BCB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>Предоставление государственной услуги в упреждающем (</w:t>
      </w:r>
      <w:proofErr w:type="spellStart"/>
      <w:r w:rsidRPr="00EE1BCB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Pr="00EE1BCB">
        <w:rPr>
          <w:rFonts w:eastAsia="Calibri"/>
          <w:sz w:val="28"/>
          <w:szCs w:val="28"/>
          <w:lang w:eastAsia="en-US"/>
        </w:rPr>
        <w:t>) режиме не предусмотрено.</w:t>
      </w:r>
    </w:p>
    <w:p w:rsidR="00FC3457" w:rsidRPr="00EE1BCB" w:rsidRDefault="009B625B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Подраздел </w:t>
      </w:r>
      <w:r w:rsidR="009E1204">
        <w:rPr>
          <w:rFonts w:eastAsia="Calibri"/>
          <w:sz w:val="28"/>
          <w:szCs w:val="28"/>
          <w:lang w:eastAsia="en-US"/>
        </w:rPr>
        <w:t>3.8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</w:t>
      </w:r>
      <w:r w:rsidR="00FC3457" w:rsidRPr="00EE1BCB">
        <w:rPr>
          <w:rFonts w:eastAsia="Calibri"/>
          <w:sz w:val="28"/>
          <w:szCs w:val="28"/>
          <w:lang w:eastAsia="en-US"/>
        </w:rPr>
        <w:lastRenderedPageBreak/>
        <w:t xml:space="preserve">отношении результата государственной услуги, за получением которого они обратились </w:t>
      </w:r>
    </w:p>
    <w:p w:rsidR="00FC3457" w:rsidRPr="00EE1BCB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 xml:space="preserve"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</w:t>
      </w:r>
      <w:proofErr w:type="gramStart"/>
      <w:r w:rsidRPr="00EE1BCB">
        <w:rPr>
          <w:rFonts w:eastAsia="Calibri"/>
          <w:sz w:val="28"/>
          <w:szCs w:val="28"/>
          <w:lang w:eastAsia="en-US"/>
        </w:rPr>
        <w:t>обратились</w:t>
      </w:r>
      <w:proofErr w:type="gramEnd"/>
      <w:r w:rsidRPr="00EE1BCB">
        <w:rPr>
          <w:rFonts w:eastAsia="Calibri"/>
          <w:sz w:val="28"/>
          <w:szCs w:val="28"/>
          <w:lang w:eastAsia="en-US"/>
        </w:rPr>
        <w:t xml:space="preserve"> не предусмотрены».</w:t>
      </w:r>
    </w:p>
    <w:p w:rsidR="001934CC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1934CC" w:rsidRPr="001F7D72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2. </w:t>
      </w:r>
      <w:proofErr w:type="gramStart"/>
      <w:r w:rsidRPr="001F7D72">
        <w:rPr>
          <w:rFonts w:eastAsia="Calibri"/>
          <w:sz w:val="28"/>
          <w:szCs w:val="28"/>
        </w:rPr>
        <w:t>Контроль за</w:t>
      </w:r>
      <w:proofErr w:type="gramEnd"/>
      <w:r w:rsidRPr="001F7D72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1934CC" w:rsidRPr="001F7D72" w:rsidRDefault="001934CC" w:rsidP="001934CC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1F7D72">
        <w:rPr>
          <w:rFonts w:eastAsia="Calibri"/>
          <w:sz w:val="28"/>
          <w:szCs w:val="28"/>
        </w:rPr>
        <w:t xml:space="preserve">3. 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Настоящее Постановление вступает в силу после официального опубликования (обнародования) и подлежит </w:t>
      </w:r>
      <w:r>
        <w:rPr>
          <w:rFonts w:eastAsia="Calibri"/>
          <w:bCs/>
          <w:sz w:val="28"/>
          <w:szCs w:val="28"/>
          <w:lang w:eastAsia="en-US"/>
        </w:rPr>
        <w:t xml:space="preserve">размещению на официальном сайте </w:t>
      </w:r>
      <w:r w:rsidRPr="001934CC">
        <w:rPr>
          <w:sz w:val="28"/>
          <w:szCs w:val="28"/>
        </w:rPr>
        <w:t>Октябрьско</w:t>
      </w:r>
      <w:r>
        <w:rPr>
          <w:sz w:val="28"/>
          <w:szCs w:val="28"/>
        </w:rPr>
        <w:t>го</w:t>
      </w:r>
      <w:r w:rsidRPr="001934C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 в информационно - телекоммуникационной сети «Интернет».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0D209F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D209F">
        <w:rPr>
          <w:color w:val="000000"/>
          <w:sz w:val="28"/>
          <w:szCs w:val="28"/>
        </w:rPr>
        <w:t>Октябрьского сельского поселения</w:t>
      </w:r>
    </w:p>
    <w:p w:rsidR="000D209F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Горьковского муниципального района </w:t>
      </w:r>
    </w:p>
    <w:p w:rsidR="00777255" w:rsidRPr="00777255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  <w:r w:rsidR="00777255"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57ABE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8DB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09F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0B9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D84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4CC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8AB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5E6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401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7A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109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98A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620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B71E3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19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21C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324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8EC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0F89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589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62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7EC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26E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68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65BD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DA9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6AE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03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5A48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25B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0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494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6B8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5D47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CD3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E93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876CF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25C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6EB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457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4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C3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A95494"/>
    <w:rPr>
      <w:rFonts w:ascii="Sylfaen" w:hAnsi="Sylfaen" w:cs="Sylfae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12F19"/>
    <w:pPr>
      <w:ind w:left="119"/>
      <w:jc w:val="both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412F19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Style12">
    <w:name w:val="Style12"/>
    <w:basedOn w:val="a"/>
    <w:uiPriority w:val="99"/>
    <w:rsid w:val="00F1225C"/>
    <w:pPr>
      <w:widowControl w:val="0"/>
      <w:autoSpaceDE w:val="0"/>
      <w:autoSpaceDN w:val="0"/>
      <w:adjustRightInd w:val="0"/>
      <w:spacing w:line="321" w:lineRule="exact"/>
      <w:jc w:val="both"/>
    </w:pPr>
  </w:style>
  <w:style w:type="character" w:customStyle="1" w:styleId="FontStyle19">
    <w:name w:val="Font Style19"/>
    <w:basedOn w:val="a0"/>
    <w:uiPriority w:val="99"/>
    <w:rsid w:val="00F1225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hyperlink" Target="consultantplus://offline/ref=1386F30795C130F0A9E03C4D90722CA23E2D67D1501E44494B40959BF61C8414AD920E4CE0A2E4AE156DD2EABBv0c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2021-09-15T04:35:00Z</cp:lastPrinted>
  <dcterms:created xsi:type="dcterms:W3CDTF">2018-05-16T02:11:00Z</dcterms:created>
  <dcterms:modified xsi:type="dcterms:W3CDTF">2021-09-15T05:04:00Z</dcterms:modified>
</cp:coreProperties>
</file>