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0D209F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>дминистраци</w:t>
      </w:r>
      <w:r>
        <w:rPr>
          <w:b/>
          <w:bCs/>
          <w:color w:val="000000"/>
          <w:spacing w:val="-1"/>
          <w:sz w:val="32"/>
          <w:szCs w:val="32"/>
        </w:rPr>
        <w:t>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0D209F">
        <w:rPr>
          <w:color w:val="000000"/>
          <w:spacing w:val="-7"/>
          <w:w w:val="102"/>
          <w:sz w:val="28"/>
          <w:szCs w:val="28"/>
        </w:rPr>
        <w:t>18.08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0D209F">
        <w:rPr>
          <w:color w:val="000000"/>
          <w:w w:val="102"/>
          <w:sz w:val="28"/>
          <w:szCs w:val="28"/>
        </w:rPr>
        <w:t>53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E876CF" w:rsidRDefault="000D209F" w:rsidP="007345C1">
      <w:pPr>
        <w:jc w:val="center"/>
        <w:rPr>
          <w:b/>
          <w:sz w:val="28"/>
          <w:szCs w:val="28"/>
        </w:rPr>
      </w:pPr>
      <w:r w:rsidRPr="00E876CF">
        <w:rPr>
          <w:b/>
          <w:sz w:val="28"/>
          <w:szCs w:val="28"/>
        </w:rPr>
        <w:t>О присвоении</w:t>
      </w:r>
      <w:r w:rsidR="007345C1" w:rsidRPr="00E876CF">
        <w:rPr>
          <w:b/>
          <w:sz w:val="28"/>
          <w:szCs w:val="28"/>
        </w:rPr>
        <w:t xml:space="preserve"> </w:t>
      </w:r>
      <w:r w:rsidRPr="00E876CF">
        <w:rPr>
          <w:b/>
          <w:sz w:val="28"/>
          <w:szCs w:val="28"/>
        </w:rPr>
        <w:t>адреса объекту</w:t>
      </w:r>
      <w:r w:rsidR="007345C1" w:rsidRPr="00E876CF">
        <w:rPr>
          <w:b/>
          <w:sz w:val="28"/>
          <w:szCs w:val="28"/>
        </w:rPr>
        <w:t xml:space="preserve"> недвижимости.</w:t>
      </w: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E876CF" w:rsidRDefault="007345C1" w:rsidP="00E876CF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</w:t>
      </w:r>
      <w:r w:rsidR="00E876CF">
        <w:rPr>
          <w:sz w:val="28"/>
        </w:rPr>
        <w:t>,</w:t>
      </w:r>
      <w:r>
        <w:rPr>
          <w:sz w:val="28"/>
        </w:rPr>
        <w:t xml:space="preserve"> </w:t>
      </w:r>
      <w:r w:rsidR="00E876CF">
        <w:rPr>
          <w:sz w:val="28"/>
        </w:rPr>
        <w:t xml:space="preserve">Уставом Октябрьского сельского поселения Горьковского муниципального района Омской области, </w:t>
      </w:r>
    </w:p>
    <w:p w:rsidR="007345C1" w:rsidRDefault="007345C1" w:rsidP="007345C1">
      <w:pPr>
        <w:ind w:firstLine="709"/>
        <w:jc w:val="center"/>
        <w:rPr>
          <w:sz w:val="28"/>
        </w:rPr>
      </w:pP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0D209F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Строящемуся дому на земельном участке с кадастровым номером 55:04:070101:28 расположенного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Омская область, Горьковский район, с. Октябрьское, ул. Березовая, д. 10, присвоить адрес «</w:t>
      </w:r>
      <w:r w:rsidR="00D0255B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Омская область, Горьковский район, Октябрьское сельское поселение, с. Октябрьское, ул. Березовая, д. 10».</w:t>
      </w:r>
      <w:proofErr w:type="gramEnd"/>
    </w:p>
    <w:p w:rsidR="00E876CF" w:rsidRDefault="00E876CF" w:rsidP="00E876CF">
      <w:pPr>
        <w:pStyle w:val="a3"/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2B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55B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2018-06-07T04:11:00Z</cp:lastPrinted>
  <dcterms:created xsi:type="dcterms:W3CDTF">2018-05-16T02:11:00Z</dcterms:created>
  <dcterms:modified xsi:type="dcterms:W3CDTF">2021-08-18T05:09:00Z</dcterms:modified>
</cp:coreProperties>
</file>