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A21BB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0A21BB">
        <w:rPr>
          <w:b/>
          <w:bCs/>
          <w:color w:val="000000"/>
          <w:spacing w:val="-1"/>
          <w:szCs w:val="28"/>
        </w:rPr>
        <w:t>Глава</w:t>
      </w:r>
      <w:r w:rsidR="00777255" w:rsidRPr="000A21BB">
        <w:rPr>
          <w:b/>
          <w:bCs/>
          <w:color w:val="000000"/>
          <w:spacing w:val="-1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A21BB" w:rsidRDefault="00777255" w:rsidP="001F7047">
      <w:pPr>
        <w:shd w:val="clear" w:color="auto" w:fill="FFFFFF"/>
        <w:jc w:val="center"/>
        <w:rPr>
          <w:szCs w:val="28"/>
        </w:rPr>
      </w:pPr>
    </w:p>
    <w:p w:rsidR="00777255" w:rsidRPr="000A21BB" w:rsidRDefault="00777255" w:rsidP="001F7047">
      <w:pPr>
        <w:tabs>
          <w:tab w:val="left" w:pos="1440"/>
        </w:tabs>
        <w:jc w:val="center"/>
        <w:rPr>
          <w:b/>
          <w:szCs w:val="28"/>
        </w:rPr>
      </w:pPr>
      <w:r w:rsidRPr="000A21BB">
        <w:rPr>
          <w:b/>
          <w:szCs w:val="28"/>
        </w:rPr>
        <w:t>ПОСТАНОВЛЕНИЕ</w:t>
      </w:r>
    </w:p>
    <w:p w:rsidR="00777255" w:rsidRPr="000A21BB" w:rsidRDefault="00777255" w:rsidP="001F7047">
      <w:pPr>
        <w:tabs>
          <w:tab w:val="left" w:pos="1440"/>
        </w:tabs>
        <w:jc w:val="center"/>
        <w:rPr>
          <w:b/>
          <w:szCs w:val="28"/>
        </w:rPr>
      </w:pPr>
    </w:p>
    <w:p w:rsidR="00777255" w:rsidRPr="000A21BB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Cs w:val="28"/>
        </w:rPr>
      </w:pPr>
      <w:r w:rsidRPr="000A21BB">
        <w:rPr>
          <w:color w:val="000000"/>
          <w:spacing w:val="-7"/>
          <w:w w:val="102"/>
          <w:szCs w:val="28"/>
        </w:rPr>
        <w:t xml:space="preserve"> </w:t>
      </w:r>
      <w:r w:rsidR="00B1468C" w:rsidRPr="000A21BB">
        <w:rPr>
          <w:color w:val="000000"/>
          <w:spacing w:val="-7"/>
          <w:w w:val="102"/>
          <w:szCs w:val="28"/>
        </w:rPr>
        <w:t>2</w:t>
      </w:r>
      <w:r w:rsidR="00AA1091" w:rsidRPr="000A21BB">
        <w:rPr>
          <w:color w:val="000000"/>
          <w:spacing w:val="-7"/>
          <w:w w:val="102"/>
          <w:szCs w:val="28"/>
        </w:rPr>
        <w:t>3</w:t>
      </w:r>
      <w:r w:rsidR="007B3B9E" w:rsidRPr="000A21BB">
        <w:rPr>
          <w:color w:val="000000"/>
          <w:spacing w:val="-7"/>
          <w:w w:val="102"/>
          <w:szCs w:val="28"/>
        </w:rPr>
        <w:t>.12</w:t>
      </w:r>
      <w:r w:rsidR="003D30F0" w:rsidRPr="000A21BB">
        <w:rPr>
          <w:color w:val="000000"/>
          <w:spacing w:val="-7"/>
          <w:w w:val="102"/>
          <w:szCs w:val="28"/>
        </w:rPr>
        <w:t>.202</w:t>
      </w:r>
      <w:r w:rsidR="006931C3" w:rsidRPr="000A21BB">
        <w:rPr>
          <w:color w:val="000000"/>
          <w:spacing w:val="-7"/>
          <w:w w:val="102"/>
          <w:szCs w:val="28"/>
        </w:rPr>
        <w:t>2</w:t>
      </w:r>
      <w:r w:rsidR="00777255" w:rsidRPr="000A21BB">
        <w:rPr>
          <w:color w:val="000000"/>
          <w:spacing w:val="-7"/>
          <w:w w:val="102"/>
          <w:szCs w:val="28"/>
        </w:rPr>
        <w:t xml:space="preserve"> г</w:t>
      </w:r>
      <w:r w:rsidRPr="000A21BB">
        <w:rPr>
          <w:color w:val="000000"/>
          <w:spacing w:val="-7"/>
          <w:w w:val="102"/>
          <w:szCs w:val="28"/>
        </w:rPr>
        <w:t>ода</w:t>
      </w:r>
      <w:r w:rsidR="00777255" w:rsidRPr="000A21BB">
        <w:rPr>
          <w:color w:val="000000"/>
          <w:w w:val="102"/>
          <w:szCs w:val="28"/>
        </w:rPr>
        <w:t xml:space="preserve">                                                       </w:t>
      </w:r>
      <w:r w:rsidR="001F7047" w:rsidRPr="000A21BB">
        <w:rPr>
          <w:color w:val="000000"/>
          <w:w w:val="102"/>
          <w:szCs w:val="28"/>
        </w:rPr>
        <w:t xml:space="preserve">          </w:t>
      </w:r>
      <w:r w:rsidRPr="000A21BB">
        <w:rPr>
          <w:color w:val="000000"/>
          <w:w w:val="102"/>
          <w:szCs w:val="28"/>
        </w:rPr>
        <w:t xml:space="preserve">                </w:t>
      </w:r>
      <w:r w:rsidR="00B1468C" w:rsidRPr="000A21BB">
        <w:rPr>
          <w:color w:val="000000"/>
          <w:w w:val="102"/>
          <w:szCs w:val="28"/>
        </w:rPr>
        <w:t xml:space="preserve">           </w:t>
      </w:r>
      <w:r w:rsidR="00B40AD2" w:rsidRPr="000A21BB">
        <w:rPr>
          <w:color w:val="000000"/>
          <w:w w:val="102"/>
          <w:szCs w:val="28"/>
        </w:rPr>
        <w:t xml:space="preserve">  </w:t>
      </w:r>
      <w:r w:rsidR="000A21BB">
        <w:rPr>
          <w:color w:val="000000"/>
          <w:w w:val="102"/>
          <w:szCs w:val="28"/>
        </w:rPr>
        <w:t xml:space="preserve">                      </w:t>
      </w:r>
      <w:r w:rsidR="00B40AD2" w:rsidRPr="000A21BB">
        <w:rPr>
          <w:color w:val="000000"/>
          <w:w w:val="102"/>
          <w:szCs w:val="28"/>
        </w:rPr>
        <w:t xml:space="preserve"> </w:t>
      </w:r>
      <w:r w:rsidR="001F7047" w:rsidRPr="000A21BB">
        <w:rPr>
          <w:color w:val="000000"/>
          <w:w w:val="102"/>
          <w:szCs w:val="28"/>
        </w:rPr>
        <w:t>№</w:t>
      </w:r>
      <w:r w:rsidR="00C26322" w:rsidRPr="000A21BB">
        <w:rPr>
          <w:color w:val="000000"/>
          <w:w w:val="102"/>
          <w:szCs w:val="28"/>
        </w:rPr>
        <w:t xml:space="preserve"> </w:t>
      </w:r>
      <w:r w:rsidR="00B1468C" w:rsidRPr="000A21BB">
        <w:rPr>
          <w:color w:val="000000"/>
          <w:w w:val="102"/>
          <w:szCs w:val="28"/>
        </w:rPr>
        <w:t>9</w:t>
      </w:r>
      <w:r w:rsidR="00AE7BA8" w:rsidRPr="000A21BB">
        <w:rPr>
          <w:color w:val="000000"/>
          <w:w w:val="102"/>
          <w:szCs w:val="28"/>
        </w:rPr>
        <w:t>8</w:t>
      </w:r>
    </w:p>
    <w:p w:rsidR="00773791" w:rsidRPr="000A21BB" w:rsidRDefault="00777255" w:rsidP="001F7047">
      <w:pPr>
        <w:jc w:val="center"/>
        <w:rPr>
          <w:color w:val="000000"/>
          <w:spacing w:val="1"/>
          <w:szCs w:val="28"/>
        </w:rPr>
      </w:pPr>
      <w:r w:rsidRPr="000A21BB">
        <w:rPr>
          <w:color w:val="000000"/>
          <w:spacing w:val="1"/>
          <w:szCs w:val="28"/>
        </w:rPr>
        <w:t>с. Октябрьское</w:t>
      </w:r>
    </w:p>
    <w:p w:rsidR="00777255" w:rsidRPr="000A21BB" w:rsidRDefault="00777255" w:rsidP="001F7047">
      <w:pPr>
        <w:jc w:val="center"/>
        <w:rPr>
          <w:color w:val="000000"/>
          <w:spacing w:val="1"/>
          <w:szCs w:val="28"/>
        </w:rPr>
      </w:pPr>
    </w:p>
    <w:p w:rsidR="00AA1091" w:rsidRPr="000A21BB" w:rsidRDefault="00AA1091" w:rsidP="00AE7BA8">
      <w:pPr>
        <w:jc w:val="both"/>
        <w:rPr>
          <w:b/>
          <w:szCs w:val="28"/>
        </w:rPr>
      </w:pPr>
      <w:r w:rsidRPr="000A21BB">
        <w:rPr>
          <w:b/>
          <w:szCs w:val="28"/>
        </w:rPr>
        <w:t xml:space="preserve">«Об утверждении Порядка </w:t>
      </w:r>
      <w:r w:rsidR="00AE7BA8" w:rsidRPr="000A21BB">
        <w:rPr>
          <w:b/>
          <w:szCs w:val="28"/>
        </w:rPr>
        <w:t xml:space="preserve">осуществления </w:t>
      </w:r>
      <w:proofErr w:type="gramStart"/>
      <w:r w:rsidR="00AE7BA8" w:rsidRPr="000A21BB">
        <w:rPr>
          <w:b/>
          <w:szCs w:val="28"/>
        </w:rPr>
        <w:t>контроля за</w:t>
      </w:r>
      <w:proofErr w:type="gramEnd"/>
      <w:r w:rsidR="00AE7BA8" w:rsidRPr="000A21BB">
        <w:rPr>
          <w:b/>
          <w:szCs w:val="28"/>
        </w:rPr>
        <w:t xml:space="preserve"> деятельностью автономных, бюджетных и казенных учреждений Октябрьского сельского поселения Горьковского муниципального района Омской области</w:t>
      </w:r>
      <w:r w:rsidRPr="000A21BB">
        <w:rPr>
          <w:b/>
          <w:szCs w:val="28"/>
        </w:rPr>
        <w:t>»</w:t>
      </w:r>
    </w:p>
    <w:p w:rsidR="00AA1091" w:rsidRPr="000A21BB" w:rsidRDefault="00AA1091" w:rsidP="00AA1091">
      <w:pPr>
        <w:jc w:val="both"/>
        <w:rPr>
          <w:b/>
          <w:szCs w:val="28"/>
        </w:rPr>
      </w:pPr>
    </w:p>
    <w:p w:rsidR="00B1468C" w:rsidRPr="000A21BB" w:rsidRDefault="00AE7BA8" w:rsidP="00AA1091">
      <w:pPr>
        <w:ind w:firstLine="709"/>
        <w:jc w:val="both"/>
        <w:rPr>
          <w:szCs w:val="28"/>
        </w:rPr>
      </w:pPr>
      <w:r w:rsidRPr="000A21BB">
        <w:rPr>
          <w:szCs w:val="28"/>
        </w:rPr>
        <w:t xml:space="preserve">Руководствуясь пунктом 3 части 3.23 статьи 2 Федерального закона от 03.11.2006 № 174-ФЗ  "Об автономных учреждениях", подпунктом 3 пункта 5.1 статьи 32 Федерального закона от 12.01.1996 № 7-ФЗ " О некоммерческих организациях", </w:t>
      </w:r>
      <w:r w:rsidR="00B1468C" w:rsidRPr="000A21BB">
        <w:rPr>
          <w:iCs/>
          <w:szCs w:val="28"/>
        </w:rPr>
        <w:t xml:space="preserve">Устава Октябрьского сельского поселения </w:t>
      </w:r>
      <w:r w:rsidR="00B1468C" w:rsidRPr="000A21BB">
        <w:rPr>
          <w:bCs/>
          <w:szCs w:val="28"/>
        </w:rPr>
        <w:t>Горьковского</w:t>
      </w:r>
      <w:r w:rsidR="00B1468C" w:rsidRPr="000A21BB">
        <w:rPr>
          <w:iCs/>
          <w:szCs w:val="28"/>
        </w:rPr>
        <w:t xml:space="preserve"> муниципального района Омской области</w:t>
      </w:r>
    </w:p>
    <w:p w:rsidR="00B1468C" w:rsidRPr="000A21BB" w:rsidRDefault="00B1468C" w:rsidP="00B1468C">
      <w:pPr>
        <w:ind w:firstLine="709"/>
        <w:jc w:val="both"/>
        <w:rPr>
          <w:iCs/>
          <w:szCs w:val="28"/>
        </w:rPr>
      </w:pPr>
    </w:p>
    <w:p w:rsidR="00B1468C" w:rsidRPr="000A21BB" w:rsidRDefault="00B1468C" w:rsidP="00B1468C">
      <w:pPr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0A21BB">
        <w:rPr>
          <w:b/>
          <w:iCs/>
          <w:szCs w:val="28"/>
        </w:rPr>
        <w:t>ПОСТАНОВЛЯЮ:</w:t>
      </w:r>
    </w:p>
    <w:p w:rsidR="00B1468C" w:rsidRPr="000A21BB" w:rsidRDefault="00B1468C" w:rsidP="00B1468C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</w:p>
    <w:p w:rsidR="00AE7BA8" w:rsidRPr="000A21BB" w:rsidRDefault="00AE7BA8" w:rsidP="00AE7BA8">
      <w:pPr>
        <w:ind w:firstLine="540"/>
        <w:contextualSpacing/>
        <w:jc w:val="both"/>
        <w:rPr>
          <w:szCs w:val="28"/>
        </w:rPr>
      </w:pPr>
      <w:r w:rsidRPr="000A21BB">
        <w:rPr>
          <w:szCs w:val="28"/>
        </w:rPr>
        <w:t xml:space="preserve">Утвердить прилагаемый Порядок осуществления </w:t>
      </w:r>
      <w:proofErr w:type="gramStart"/>
      <w:r w:rsidRPr="000A21BB">
        <w:rPr>
          <w:szCs w:val="28"/>
        </w:rPr>
        <w:t>контроля за</w:t>
      </w:r>
      <w:proofErr w:type="gramEnd"/>
      <w:r w:rsidRPr="000A21BB">
        <w:rPr>
          <w:szCs w:val="28"/>
        </w:rPr>
        <w:t xml:space="preserve"> деятельностью автономных, бюджетных и казенных учреждений </w:t>
      </w:r>
      <w:r w:rsidRPr="000A21BB">
        <w:rPr>
          <w:szCs w:val="28"/>
        </w:rPr>
        <w:tab/>
        <w:t>муниципального района Омской области.</w:t>
      </w:r>
    </w:p>
    <w:p w:rsidR="00AE7BA8" w:rsidRPr="000A21BB" w:rsidRDefault="00AE7BA8" w:rsidP="00AE7BA8">
      <w:pPr>
        <w:ind w:firstLine="540"/>
        <w:contextualSpacing/>
        <w:jc w:val="both"/>
        <w:rPr>
          <w:szCs w:val="28"/>
        </w:rPr>
      </w:pPr>
    </w:p>
    <w:p w:rsidR="00AE7BA8" w:rsidRPr="000A21BB" w:rsidRDefault="00AE7BA8" w:rsidP="00AE7BA8">
      <w:pPr>
        <w:ind w:firstLine="540"/>
        <w:contextualSpacing/>
        <w:jc w:val="both"/>
        <w:rPr>
          <w:szCs w:val="28"/>
        </w:rPr>
      </w:pPr>
      <w:r w:rsidRPr="000A21BB">
        <w:rPr>
          <w:szCs w:val="28"/>
        </w:rPr>
        <w:t xml:space="preserve">1. Утвердить Порядок осуществления </w:t>
      </w:r>
      <w:proofErr w:type="gramStart"/>
      <w:r w:rsidRPr="000A21BB">
        <w:rPr>
          <w:szCs w:val="28"/>
        </w:rPr>
        <w:t>контроля за</w:t>
      </w:r>
      <w:proofErr w:type="gramEnd"/>
      <w:r w:rsidRPr="000A21BB">
        <w:rPr>
          <w:szCs w:val="28"/>
        </w:rPr>
        <w:t xml:space="preserve"> деятельностью автономных, бюджетных и казенных учреждений </w:t>
      </w:r>
      <w:r w:rsidRPr="000A21BB">
        <w:rPr>
          <w:iCs/>
          <w:szCs w:val="28"/>
        </w:rPr>
        <w:t>Октябрьского сельского</w:t>
      </w:r>
      <w:r w:rsidRPr="000A21BB">
        <w:rPr>
          <w:szCs w:val="28"/>
        </w:rPr>
        <w:t xml:space="preserve"> поселения Горьковского муниципального района Омской области согласно приложению к настоящему постановлению. </w:t>
      </w:r>
    </w:p>
    <w:p w:rsidR="00AA1091" w:rsidRPr="000A21BB" w:rsidRDefault="00AE7BA8" w:rsidP="00AA1091">
      <w:pPr>
        <w:ind w:firstLine="540"/>
        <w:jc w:val="both"/>
        <w:rPr>
          <w:szCs w:val="28"/>
        </w:rPr>
      </w:pPr>
      <w:r w:rsidRPr="000A21BB">
        <w:rPr>
          <w:szCs w:val="28"/>
        </w:rPr>
        <w:t>2</w:t>
      </w:r>
      <w:r w:rsidR="00AA1091" w:rsidRPr="000A21BB">
        <w:rPr>
          <w:szCs w:val="28"/>
        </w:rPr>
        <w:t xml:space="preserve">. Настоящее постановление разместить на официальном сайте Администрации </w:t>
      </w:r>
      <w:r w:rsidR="00AA1091" w:rsidRPr="000A21BB">
        <w:rPr>
          <w:iCs/>
          <w:szCs w:val="28"/>
        </w:rPr>
        <w:t xml:space="preserve">Октябрьского сельского поселения </w:t>
      </w:r>
      <w:r w:rsidR="00AA1091" w:rsidRPr="000A21BB">
        <w:rPr>
          <w:bCs/>
          <w:szCs w:val="28"/>
        </w:rPr>
        <w:t>Горьковского</w:t>
      </w:r>
      <w:r w:rsidR="00AA1091" w:rsidRPr="000A21BB">
        <w:rPr>
          <w:iCs/>
          <w:szCs w:val="28"/>
        </w:rPr>
        <w:t xml:space="preserve"> муниципального района Омской области</w:t>
      </w:r>
      <w:r w:rsidR="00AA1091" w:rsidRPr="000A21BB">
        <w:rPr>
          <w:szCs w:val="28"/>
        </w:rPr>
        <w:t xml:space="preserve"> в сети Интернет. </w:t>
      </w:r>
    </w:p>
    <w:p w:rsidR="00892A58" w:rsidRPr="000A21BB" w:rsidRDefault="00AE7BA8" w:rsidP="00AA1091">
      <w:pPr>
        <w:tabs>
          <w:tab w:val="left" w:pos="1134"/>
        </w:tabs>
        <w:ind w:firstLine="540"/>
        <w:jc w:val="both"/>
        <w:rPr>
          <w:szCs w:val="28"/>
        </w:rPr>
      </w:pPr>
      <w:r w:rsidRPr="000A21BB">
        <w:rPr>
          <w:szCs w:val="28"/>
        </w:rPr>
        <w:t>3</w:t>
      </w:r>
      <w:r w:rsidR="00892A58" w:rsidRPr="000A21BB">
        <w:rPr>
          <w:szCs w:val="28"/>
        </w:rPr>
        <w:t xml:space="preserve">. </w:t>
      </w:r>
      <w:proofErr w:type="gramStart"/>
      <w:r w:rsidR="00892A58" w:rsidRPr="000A21BB">
        <w:rPr>
          <w:szCs w:val="28"/>
        </w:rPr>
        <w:t>Контроль за</w:t>
      </w:r>
      <w:proofErr w:type="gramEnd"/>
      <w:r w:rsidR="00892A58" w:rsidRPr="000A21BB">
        <w:rPr>
          <w:szCs w:val="28"/>
        </w:rPr>
        <w:t xml:space="preserve"> исполнением постановления оставляю за собой.</w:t>
      </w:r>
    </w:p>
    <w:p w:rsidR="00CA7E71" w:rsidRPr="000A21BB" w:rsidRDefault="00CA7E71" w:rsidP="00AA1091">
      <w:pPr>
        <w:ind w:firstLine="540"/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C18A8" w:rsidRPr="000A21BB" w:rsidRDefault="00777255" w:rsidP="001F7047">
      <w:pPr>
        <w:jc w:val="both"/>
        <w:rPr>
          <w:color w:val="000000"/>
          <w:szCs w:val="28"/>
        </w:rPr>
      </w:pPr>
      <w:r w:rsidRPr="000A21BB">
        <w:rPr>
          <w:color w:val="000000"/>
          <w:szCs w:val="28"/>
        </w:rPr>
        <w:t xml:space="preserve">Глава </w:t>
      </w:r>
      <w:proofErr w:type="gramStart"/>
      <w:r w:rsidR="008C18A8" w:rsidRPr="000A21BB">
        <w:rPr>
          <w:color w:val="000000"/>
          <w:szCs w:val="28"/>
        </w:rPr>
        <w:t>Октябрьского</w:t>
      </w:r>
      <w:proofErr w:type="gramEnd"/>
    </w:p>
    <w:p w:rsidR="00777255" w:rsidRPr="000A21BB" w:rsidRDefault="008C18A8" w:rsidP="001F7047">
      <w:pPr>
        <w:jc w:val="both"/>
        <w:rPr>
          <w:color w:val="000000"/>
          <w:szCs w:val="28"/>
        </w:rPr>
      </w:pPr>
      <w:r w:rsidRPr="000A21BB">
        <w:rPr>
          <w:color w:val="000000"/>
          <w:szCs w:val="28"/>
        </w:rPr>
        <w:t xml:space="preserve">сельского поселения </w:t>
      </w:r>
      <w:r w:rsidR="00777255" w:rsidRPr="000A21BB">
        <w:rPr>
          <w:color w:val="000000"/>
          <w:szCs w:val="28"/>
        </w:rPr>
        <w:t xml:space="preserve">                                                           </w:t>
      </w:r>
      <w:r w:rsidR="00570DCD" w:rsidRPr="000A21BB">
        <w:rPr>
          <w:color w:val="000000"/>
          <w:szCs w:val="28"/>
        </w:rPr>
        <w:t xml:space="preserve">   </w:t>
      </w:r>
      <w:r w:rsidR="00B1468C" w:rsidRPr="000A21BB">
        <w:rPr>
          <w:color w:val="000000"/>
          <w:szCs w:val="28"/>
        </w:rPr>
        <w:t xml:space="preserve"> </w:t>
      </w:r>
      <w:r w:rsidR="00AA1091" w:rsidRPr="000A21BB">
        <w:rPr>
          <w:color w:val="000000"/>
          <w:szCs w:val="28"/>
        </w:rPr>
        <w:t xml:space="preserve">      </w:t>
      </w:r>
      <w:r w:rsidR="000A21BB">
        <w:rPr>
          <w:color w:val="000000"/>
          <w:szCs w:val="28"/>
        </w:rPr>
        <w:t xml:space="preserve">                          </w:t>
      </w:r>
      <w:r w:rsidRPr="000A21BB">
        <w:rPr>
          <w:color w:val="000000"/>
          <w:szCs w:val="28"/>
        </w:rPr>
        <w:t>С.В.</w:t>
      </w:r>
      <w:r w:rsidR="003956A0" w:rsidRPr="000A21BB">
        <w:rPr>
          <w:color w:val="000000"/>
          <w:szCs w:val="28"/>
        </w:rPr>
        <w:t xml:space="preserve"> </w:t>
      </w:r>
      <w:r w:rsidRPr="000A21BB">
        <w:rPr>
          <w:color w:val="000000"/>
          <w:szCs w:val="28"/>
        </w:rPr>
        <w:t>Давыдов</w:t>
      </w: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AA1091" w:rsidRPr="000A21BB" w:rsidRDefault="00AA1091" w:rsidP="001F7047">
      <w:pPr>
        <w:jc w:val="both"/>
        <w:rPr>
          <w:color w:val="000000"/>
          <w:szCs w:val="28"/>
        </w:rPr>
      </w:pPr>
    </w:p>
    <w:p w:rsidR="00B40AD2" w:rsidRDefault="00B40AD2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P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lastRenderedPageBreak/>
        <w:t>Приложение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t xml:space="preserve">к постановлению Главы </w:t>
      </w:r>
      <w:r w:rsidRPr="000A21BB">
        <w:rPr>
          <w:iCs/>
          <w:szCs w:val="28"/>
        </w:rPr>
        <w:t xml:space="preserve">Октябрьского сельского поселения </w:t>
      </w:r>
      <w:r w:rsidRPr="000A21BB">
        <w:rPr>
          <w:bCs/>
          <w:szCs w:val="28"/>
        </w:rPr>
        <w:t>Горьковского</w:t>
      </w:r>
      <w:r w:rsidRPr="000A21BB">
        <w:rPr>
          <w:iCs/>
          <w:szCs w:val="28"/>
        </w:rPr>
        <w:t xml:space="preserve"> муниципального района Омской области</w:t>
      </w:r>
      <w:r w:rsidRPr="000A21BB">
        <w:rPr>
          <w:rFonts w:eastAsiaTheme="minorEastAsia"/>
          <w:szCs w:val="28"/>
        </w:rPr>
        <w:t xml:space="preserve"> 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t>от 23.12.2022 года № 9</w:t>
      </w:r>
      <w:r w:rsidR="00AE7BA8" w:rsidRPr="000A21BB">
        <w:rPr>
          <w:rFonts w:eastAsiaTheme="minorEastAsia"/>
          <w:szCs w:val="28"/>
        </w:rPr>
        <w:t>8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:rsidR="00AE7BA8" w:rsidRPr="000A21BB" w:rsidRDefault="00AE7BA8" w:rsidP="00AE7BA8">
      <w:pPr>
        <w:contextualSpacing/>
        <w:jc w:val="center"/>
        <w:rPr>
          <w:b/>
          <w:bCs/>
          <w:szCs w:val="28"/>
        </w:rPr>
      </w:pPr>
      <w:bookmarkStart w:id="0" w:name="Par27"/>
      <w:bookmarkEnd w:id="0"/>
      <w:r w:rsidRPr="000A21BB">
        <w:rPr>
          <w:b/>
          <w:bCs/>
          <w:szCs w:val="28"/>
        </w:rPr>
        <w:t xml:space="preserve">ПОРЯДОК </w:t>
      </w:r>
    </w:p>
    <w:p w:rsidR="00AE7BA8" w:rsidRPr="000A21BB" w:rsidRDefault="00AE7BA8" w:rsidP="00AE7BA8">
      <w:pPr>
        <w:contextualSpacing/>
        <w:jc w:val="center"/>
        <w:rPr>
          <w:b/>
          <w:bCs/>
          <w:szCs w:val="28"/>
        </w:rPr>
      </w:pPr>
      <w:r w:rsidRPr="000A21BB">
        <w:rPr>
          <w:b/>
          <w:bCs/>
          <w:szCs w:val="28"/>
        </w:rPr>
        <w:t xml:space="preserve">осуществления </w:t>
      </w:r>
      <w:proofErr w:type="gramStart"/>
      <w:r w:rsidRPr="000A21BB">
        <w:rPr>
          <w:b/>
          <w:bCs/>
          <w:szCs w:val="28"/>
        </w:rPr>
        <w:t>контроля за</w:t>
      </w:r>
      <w:proofErr w:type="gramEnd"/>
      <w:r w:rsidRPr="000A21BB">
        <w:rPr>
          <w:b/>
          <w:bCs/>
          <w:szCs w:val="28"/>
        </w:rPr>
        <w:t xml:space="preserve"> деятельностью автономных, бюджетных и казенных учреждений Октябрьского сельского </w:t>
      </w:r>
      <w:r w:rsidRPr="000A21BB">
        <w:rPr>
          <w:b/>
          <w:szCs w:val="28"/>
        </w:rPr>
        <w:t>поселения</w:t>
      </w:r>
      <w:r w:rsidRPr="000A21BB">
        <w:rPr>
          <w:szCs w:val="28"/>
        </w:rPr>
        <w:t xml:space="preserve"> </w:t>
      </w:r>
      <w:r w:rsidRPr="000A21BB">
        <w:rPr>
          <w:b/>
          <w:szCs w:val="28"/>
        </w:rPr>
        <w:t>Горьковского</w:t>
      </w:r>
      <w:r w:rsidRPr="000A21BB">
        <w:rPr>
          <w:b/>
          <w:bCs/>
          <w:szCs w:val="28"/>
        </w:rPr>
        <w:t xml:space="preserve"> муниципального района Омской области</w:t>
      </w:r>
    </w:p>
    <w:p w:rsidR="00AE7BA8" w:rsidRPr="000A21BB" w:rsidRDefault="00AE7BA8" w:rsidP="00AE7BA8">
      <w:pPr>
        <w:contextualSpacing/>
        <w:jc w:val="both"/>
        <w:rPr>
          <w:szCs w:val="28"/>
        </w:rPr>
      </w:pPr>
      <w:r w:rsidRPr="000A21BB">
        <w:rPr>
          <w:szCs w:val="28"/>
        </w:rPr>
        <w:t xml:space="preserve">  </w:t>
      </w:r>
    </w:p>
    <w:p w:rsidR="00AE7BA8" w:rsidRPr="000A21BB" w:rsidRDefault="00AE7BA8" w:rsidP="00AE7BA8">
      <w:pPr>
        <w:spacing w:after="315"/>
        <w:ind w:left="20" w:firstLine="689"/>
        <w:contextualSpacing/>
        <w:rPr>
          <w:szCs w:val="28"/>
        </w:rPr>
      </w:pPr>
      <w:r w:rsidRPr="000A21BB">
        <w:rPr>
          <w:color w:val="000000"/>
          <w:szCs w:val="28"/>
        </w:rPr>
        <w:t>1. Общие положения</w:t>
      </w:r>
    </w:p>
    <w:p w:rsidR="00AE7BA8" w:rsidRPr="000A21BB" w:rsidRDefault="00AE7BA8" w:rsidP="00AE7BA8">
      <w:pPr>
        <w:widowControl w:val="0"/>
        <w:numPr>
          <w:ilvl w:val="0"/>
          <w:numId w:val="9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Настоящий Порядок определяет процедуру осуществления структурными подразделениями Администрации </w:t>
      </w:r>
      <w:r w:rsidRPr="000A21BB">
        <w:rPr>
          <w:iCs/>
          <w:szCs w:val="28"/>
        </w:rPr>
        <w:t>Октябрьского сельского</w:t>
      </w:r>
      <w:r w:rsidRPr="000A21BB">
        <w:rPr>
          <w:color w:val="000000"/>
          <w:szCs w:val="28"/>
        </w:rPr>
        <w:t xml:space="preserve"> </w:t>
      </w:r>
      <w:r w:rsidRPr="000A21BB">
        <w:rPr>
          <w:szCs w:val="28"/>
        </w:rPr>
        <w:t>поселения Горьковского</w:t>
      </w:r>
      <w:r w:rsidRPr="000A21BB">
        <w:rPr>
          <w:color w:val="000000"/>
          <w:szCs w:val="28"/>
        </w:rPr>
        <w:t xml:space="preserve"> муниципального района Омской области, осуществляющими функции учредителей автономных, бюджетных и казенных учреждений муниципального района Омской области (далее соответственно - уполномоченные подразделения, учреждения), </w:t>
      </w:r>
      <w:proofErr w:type="gramStart"/>
      <w:r w:rsidRPr="000A21BB">
        <w:rPr>
          <w:color w:val="000000"/>
          <w:szCs w:val="28"/>
        </w:rPr>
        <w:t>контроля за</w:t>
      </w:r>
      <w:proofErr w:type="gramEnd"/>
      <w:r w:rsidRPr="000A21BB">
        <w:rPr>
          <w:color w:val="000000"/>
          <w:szCs w:val="28"/>
        </w:rPr>
        <w:t xml:space="preserve"> деятельностью подведомственных им учреждений.</w:t>
      </w:r>
    </w:p>
    <w:p w:rsidR="00AE7BA8" w:rsidRPr="000A21BB" w:rsidRDefault="00AE7BA8" w:rsidP="00AE7BA8">
      <w:pPr>
        <w:widowControl w:val="0"/>
        <w:numPr>
          <w:ilvl w:val="0"/>
          <w:numId w:val="9"/>
        </w:numPr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Уполномоченным подразделением производится контроль: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соответствием перечня оказываемых муниципальных услуг (выполняемых работ) основным видам деятельности, предусмотренным уставами учреждений;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составлением и выполнением планов финансово-хозяйственной деятельности (в отношении автономных и бюджетных учреждений муниципального района Омской области);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исполнением бюджетной сметы (в отношении казенных учреждений муниципального района Омской области);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использованием учреждениями средств местного бюджета, соблюдением условий их предоставления в соответствии с законодательством;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 муниципального района Омской области);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обеспечением публичности деятельности учреждений, а также доступности, в том числе информационной, оказываемых учреждениями</w:t>
      </w:r>
    </w:p>
    <w:p w:rsidR="00AE7BA8" w:rsidRPr="000A21BB" w:rsidRDefault="00AE7BA8" w:rsidP="00AE7BA8">
      <w:pPr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муниципальных услуг (выполняемых работ);</w:t>
      </w:r>
    </w:p>
    <w:p w:rsidR="00AE7BA8" w:rsidRPr="000A21BB" w:rsidRDefault="00AE7BA8" w:rsidP="00AE7BA8">
      <w:pPr>
        <w:widowControl w:val="0"/>
        <w:numPr>
          <w:ilvl w:val="0"/>
          <w:numId w:val="10"/>
        </w:numPr>
        <w:spacing w:after="296"/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AE7BA8" w:rsidRPr="000A21BB" w:rsidRDefault="00AE7BA8" w:rsidP="00AE7BA8">
      <w:pPr>
        <w:widowControl w:val="0"/>
        <w:spacing w:after="296"/>
        <w:ind w:left="567" w:right="20"/>
        <w:contextualSpacing/>
        <w:jc w:val="both"/>
        <w:rPr>
          <w:szCs w:val="28"/>
        </w:rPr>
      </w:pPr>
    </w:p>
    <w:p w:rsidR="00AE7BA8" w:rsidRPr="000A21BB" w:rsidRDefault="00AE7BA8" w:rsidP="00AE7BA8">
      <w:pPr>
        <w:widowControl w:val="0"/>
        <w:numPr>
          <w:ilvl w:val="0"/>
          <w:numId w:val="11"/>
        </w:numPr>
        <w:spacing w:after="300"/>
        <w:ind w:right="680" w:firstLine="709"/>
        <w:contextualSpacing/>
        <w:jc w:val="center"/>
        <w:rPr>
          <w:szCs w:val="28"/>
        </w:rPr>
      </w:pPr>
      <w:r w:rsidRPr="000A21BB">
        <w:rPr>
          <w:color w:val="000000"/>
          <w:szCs w:val="28"/>
        </w:rPr>
        <w:t xml:space="preserve">Порядок осуществления </w:t>
      </w:r>
      <w:proofErr w:type="gramStart"/>
      <w:r w:rsidRPr="000A21BB">
        <w:rPr>
          <w:color w:val="000000"/>
          <w:szCs w:val="28"/>
        </w:rPr>
        <w:t>контроля за</w:t>
      </w:r>
      <w:proofErr w:type="gramEnd"/>
      <w:r w:rsidRPr="000A21BB">
        <w:rPr>
          <w:color w:val="000000"/>
          <w:szCs w:val="28"/>
        </w:rPr>
        <w:t xml:space="preserve"> деятельностью                    учреждений в соответствии с пунктом 2 настоящего Порядка</w:t>
      </w:r>
    </w:p>
    <w:p w:rsidR="00AE7BA8" w:rsidRPr="000A21BB" w:rsidRDefault="00AE7BA8" w:rsidP="00AE7BA8">
      <w:pPr>
        <w:spacing w:after="300"/>
        <w:ind w:left="993" w:right="680"/>
        <w:contextualSpacing/>
        <w:rPr>
          <w:szCs w:val="28"/>
        </w:rPr>
      </w:pP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162"/>
        </w:tabs>
        <w:ind w:left="20" w:right="20" w:firstLine="689"/>
        <w:contextualSpacing/>
        <w:jc w:val="both"/>
        <w:rPr>
          <w:szCs w:val="28"/>
        </w:rPr>
      </w:pPr>
      <w:proofErr w:type="gramStart"/>
      <w:r w:rsidRPr="000A21BB">
        <w:rPr>
          <w:color w:val="000000"/>
          <w:szCs w:val="28"/>
        </w:rPr>
        <w:t>Контроль за</w:t>
      </w:r>
      <w:proofErr w:type="gramEnd"/>
      <w:r w:rsidRPr="000A21BB">
        <w:rPr>
          <w:color w:val="000000"/>
          <w:szCs w:val="28"/>
        </w:rPr>
        <w:t xml:space="preserve"> деятельностью учреждений в соответствии с пунктом 2 </w:t>
      </w:r>
      <w:r w:rsidRPr="000A21BB">
        <w:rPr>
          <w:color w:val="000000"/>
          <w:szCs w:val="28"/>
        </w:rPr>
        <w:lastRenderedPageBreak/>
        <w:t>настоящего Порядка осуществляется уполномоченным подразделением путем проведения плановых и внеплановых контрольных мероприятий. Плановые и внеплановые контрольные мероприятия проводятся в форме выездных и камеральных проверок.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20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Плановые проверки проводятся на основании разрабатываемого и утверждаемого уполномоченным подразделением плана на календарный год (далее - план).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609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План утверждается руководителем уполномоченного подразделения ежегодно в срок не позднее 20 декабря года, предшествующего году проведения проверки, и содержит: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5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наименование учреждения;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87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проверяемый период;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87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форму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7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тему проверки;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7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сроки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2"/>
        </w:numPr>
        <w:tabs>
          <w:tab w:val="left" w:pos="118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должностных лиц уполномоченного подразделения, ответственного за проведение проверки.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Внесение изменений в план допускается не </w:t>
      </w:r>
      <w:proofErr w:type="gramStart"/>
      <w:r w:rsidRPr="000A21BB">
        <w:rPr>
          <w:color w:val="000000"/>
          <w:szCs w:val="28"/>
        </w:rPr>
        <w:t>позднее</w:t>
      </w:r>
      <w:proofErr w:type="gramEnd"/>
      <w:r w:rsidRPr="000A21BB">
        <w:rPr>
          <w:color w:val="000000"/>
          <w:szCs w:val="28"/>
        </w:rPr>
        <w:t xml:space="preserve"> чем за пять рабочих дней до начала проведения проверки, в отношении которой вносятся соответствующие изменения, по мотивированному обращению руководителя уполномоченного подразделения.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54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Периодичность включения в план проверки в отношении учреждения определяется руководителем уполномоченного подразделения исходя из необходимости проведения проверки в отношении одного учреждения и одной темы проверки не чаще одного раза в год.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0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Основанием для включения проверки в план является срок окончания проведения последней проверки в отношении учреждения.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15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Основанием для проведения внеплановой проверки является:</w:t>
      </w:r>
    </w:p>
    <w:p w:rsidR="00AE7BA8" w:rsidRPr="000A21BB" w:rsidRDefault="00AE7BA8" w:rsidP="00AE7BA8">
      <w:pPr>
        <w:widowControl w:val="0"/>
        <w:numPr>
          <w:ilvl w:val="0"/>
          <w:numId w:val="13"/>
        </w:numPr>
        <w:tabs>
          <w:tab w:val="left" w:pos="1158"/>
          <w:tab w:val="left" w:leader="underscore" w:pos="535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поручение главы</w:t>
      </w:r>
      <w:r w:rsidRPr="000A21BB">
        <w:rPr>
          <w:iCs/>
          <w:szCs w:val="28"/>
        </w:rPr>
        <w:t xml:space="preserve"> Октябрьского сельского</w:t>
      </w:r>
      <w:r w:rsidRPr="000A21BB">
        <w:rPr>
          <w:szCs w:val="28"/>
        </w:rPr>
        <w:t xml:space="preserve"> поселения Горьковского</w:t>
      </w:r>
      <w:r w:rsidRPr="000A21BB">
        <w:rPr>
          <w:color w:val="000000"/>
          <w:szCs w:val="28"/>
        </w:rPr>
        <w:t xml:space="preserve"> муниципального района Омской</w:t>
      </w:r>
      <w:r w:rsidRPr="000A21BB">
        <w:rPr>
          <w:szCs w:val="28"/>
        </w:rPr>
        <w:t xml:space="preserve"> </w:t>
      </w:r>
      <w:r w:rsidRPr="000A21BB">
        <w:rPr>
          <w:color w:val="000000"/>
          <w:szCs w:val="28"/>
        </w:rPr>
        <w:t xml:space="preserve">области, заместителя (заместителей) главы </w:t>
      </w:r>
      <w:r w:rsidRPr="000A21BB">
        <w:rPr>
          <w:iCs/>
          <w:szCs w:val="28"/>
        </w:rPr>
        <w:t>Октябрьского сельского</w:t>
      </w:r>
      <w:r w:rsidRPr="000A21BB">
        <w:rPr>
          <w:szCs w:val="28"/>
        </w:rPr>
        <w:t xml:space="preserve"> поселения Горьковского</w:t>
      </w:r>
      <w:r w:rsidRPr="000A21BB">
        <w:rPr>
          <w:color w:val="000000"/>
          <w:szCs w:val="28"/>
        </w:rPr>
        <w:t xml:space="preserve"> муниципального района Омской области;</w:t>
      </w:r>
    </w:p>
    <w:p w:rsidR="00AE7BA8" w:rsidRPr="000A21BB" w:rsidRDefault="00AE7BA8" w:rsidP="00AE7BA8">
      <w:pPr>
        <w:widowControl w:val="0"/>
        <w:numPr>
          <w:ilvl w:val="0"/>
          <w:numId w:val="13"/>
        </w:numPr>
        <w:tabs>
          <w:tab w:val="left" w:pos="117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требование судебных органов, правоохранительных органов;</w:t>
      </w:r>
    </w:p>
    <w:p w:rsidR="00AE7BA8" w:rsidRPr="000A21BB" w:rsidRDefault="00AE7BA8" w:rsidP="00AE7BA8">
      <w:pPr>
        <w:widowControl w:val="0"/>
        <w:numPr>
          <w:ilvl w:val="0"/>
          <w:numId w:val="13"/>
        </w:numPr>
        <w:tabs>
          <w:tab w:val="left" w:pos="1239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наличие информации о допущенных нарушениях учреждением в сферах, определенных пунктом 2 настоящего Порядка.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163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Основанием для принятия решения о проведении:</w:t>
      </w:r>
    </w:p>
    <w:p w:rsidR="00AE7BA8" w:rsidRPr="000A21BB" w:rsidRDefault="00AE7BA8" w:rsidP="00AE7BA8">
      <w:pPr>
        <w:widowControl w:val="0"/>
        <w:numPr>
          <w:ilvl w:val="0"/>
          <w:numId w:val="14"/>
        </w:numPr>
        <w:tabs>
          <w:tab w:val="left" w:pos="1470"/>
        </w:tabs>
        <w:ind w:left="20" w:right="20" w:firstLine="689"/>
        <w:contextualSpacing/>
        <w:jc w:val="both"/>
        <w:rPr>
          <w:szCs w:val="28"/>
        </w:rPr>
      </w:pPr>
      <w:proofErr w:type="gramStart"/>
      <w:r w:rsidRPr="000A21BB">
        <w:rPr>
          <w:color w:val="000000"/>
          <w:szCs w:val="28"/>
        </w:rPr>
        <w:t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  <w:proofErr w:type="gramEnd"/>
    </w:p>
    <w:p w:rsidR="00AE7BA8" w:rsidRPr="000A21BB" w:rsidRDefault="00AE7BA8" w:rsidP="00AE7BA8">
      <w:pPr>
        <w:widowControl w:val="0"/>
        <w:numPr>
          <w:ilvl w:val="0"/>
          <w:numId w:val="14"/>
        </w:numPr>
        <w:tabs>
          <w:tab w:val="left" w:pos="1441"/>
        </w:tabs>
        <w:ind w:left="20" w:right="20" w:firstLine="689"/>
        <w:contextualSpacing/>
        <w:jc w:val="both"/>
        <w:rPr>
          <w:szCs w:val="28"/>
        </w:rPr>
      </w:pPr>
      <w:proofErr w:type="gramStart"/>
      <w:r w:rsidRPr="000A21BB">
        <w:rPr>
          <w:color w:val="000000"/>
          <w:szCs w:val="28"/>
        </w:rPr>
        <w:t>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уполномоченного подразделения на основании бюджетной отчетности, бухгалтерской (финансовой) отчетности и иных документов, представленных по его запросу.</w:t>
      </w:r>
      <w:proofErr w:type="gramEnd"/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45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Плановые и внеплановые проверки проводятся в соответствии с </w:t>
      </w:r>
      <w:r w:rsidRPr="000A21BB">
        <w:rPr>
          <w:color w:val="000000"/>
          <w:szCs w:val="28"/>
        </w:rPr>
        <w:lastRenderedPageBreak/>
        <w:t>распоряжением уполномоченного подразделения и программой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29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распоряжении уполномоченного подразделения указываются: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17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наименование учреждения;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22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фамилия, инициалы, должность должностного лица (должностных лиц), уполномоченного на проведение проверки;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20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форма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20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основание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19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проверяемый период;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19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тема проверки;</w:t>
      </w:r>
    </w:p>
    <w:p w:rsidR="00AE7BA8" w:rsidRPr="000A21BB" w:rsidRDefault="00AE7BA8" w:rsidP="00AE7BA8">
      <w:pPr>
        <w:widowControl w:val="0"/>
        <w:numPr>
          <w:ilvl w:val="0"/>
          <w:numId w:val="15"/>
        </w:numPr>
        <w:tabs>
          <w:tab w:val="left" w:pos="1193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даты начала и окончания проведения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6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Программа проверки подготавливается должностным лицом (должностными лицами), уполномоченным на проведение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29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программе проверки указываются:</w:t>
      </w:r>
    </w:p>
    <w:p w:rsidR="00AE7BA8" w:rsidRPr="000A21BB" w:rsidRDefault="00AE7BA8" w:rsidP="00AE7BA8">
      <w:pPr>
        <w:widowControl w:val="0"/>
        <w:numPr>
          <w:ilvl w:val="0"/>
          <w:numId w:val="16"/>
        </w:numPr>
        <w:tabs>
          <w:tab w:val="left" w:pos="117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наименование учреждения;</w:t>
      </w:r>
    </w:p>
    <w:p w:rsidR="00AE7BA8" w:rsidRPr="000A21BB" w:rsidRDefault="00AE7BA8" w:rsidP="00AE7BA8">
      <w:pPr>
        <w:widowControl w:val="0"/>
        <w:numPr>
          <w:ilvl w:val="0"/>
          <w:numId w:val="16"/>
        </w:numPr>
        <w:tabs>
          <w:tab w:val="left" w:pos="1207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форма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6"/>
        </w:numPr>
        <w:tabs>
          <w:tab w:val="left" w:pos="120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проверяемый период;</w:t>
      </w:r>
    </w:p>
    <w:p w:rsidR="00AE7BA8" w:rsidRPr="000A21BB" w:rsidRDefault="00AE7BA8" w:rsidP="00AE7BA8">
      <w:pPr>
        <w:widowControl w:val="0"/>
        <w:numPr>
          <w:ilvl w:val="0"/>
          <w:numId w:val="16"/>
        </w:numPr>
        <w:tabs>
          <w:tab w:val="left" w:pos="119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тема проверки;</w:t>
      </w:r>
    </w:p>
    <w:p w:rsidR="00AE7BA8" w:rsidRPr="000A21BB" w:rsidRDefault="00AE7BA8" w:rsidP="00AE7BA8">
      <w:pPr>
        <w:widowControl w:val="0"/>
        <w:numPr>
          <w:ilvl w:val="0"/>
          <w:numId w:val="16"/>
        </w:numPr>
        <w:tabs>
          <w:tab w:val="left" w:pos="129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перечень вопросов, подлежащих изучению в ходе проведения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298"/>
        </w:tabs>
        <w:spacing w:after="7"/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Срок проведения проверки не может превышать:</w:t>
      </w:r>
    </w:p>
    <w:p w:rsidR="00AE7BA8" w:rsidRPr="000A21BB" w:rsidRDefault="00AE7BA8" w:rsidP="00AE7BA8">
      <w:pPr>
        <w:widowControl w:val="0"/>
        <w:numPr>
          <w:ilvl w:val="0"/>
          <w:numId w:val="17"/>
        </w:numPr>
        <w:tabs>
          <w:tab w:val="left" w:pos="1178"/>
        </w:tabs>
        <w:spacing w:after="2"/>
        <w:ind w:left="20" w:firstLine="689"/>
        <w:contextualSpacing/>
        <w:jc w:val="both"/>
        <w:rPr>
          <w:szCs w:val="28"/>
        </w:rPr>
      </w:pPr>
      <w:proofErr w:type="gramStart"/>
      <w:r w:rsidRPr="000A21BB">
        <w:rPr>
          <w:color w:val="000000"/>
          <w:szCs w:val="28"/>
        </w:rPr>
        <w:t>выездной</w:t>
      </w:r>
      <w:proofErr w:type="gramEnd"/>
      <w:r w:rsidRPr="000A21BB">
        <w:rPr>
          <w:color w:val="000000"/>
          <w:szCs w:val="28"/>
        </w:rPr>
        <w:t xml:space="preserve"> - сорока пяти рабочих дней;</w:t>
      </w:r>
    </w:p>
    <w:p w:rsidR="00AE7BA8" w:rsidRPr="000A21BB" w:rsidRDefault="00AE7BA8" w:rsidP="00AE7BA8">
      <w:pPr>
        <w:widowControl w:val="0"/>
        <w:numPr>
          <w:ilvl w:val="0"/>
          <w:numId w:val="17"/>
        </w:numPr>
        <w:tabs>
          <w:tab w:val="left" w:pos="1202"/>
        </w:tabs>
        <w:ind w:left="20" w:firstLine="689"/>
        <w:contextualSpacing/>
        <w:jc w:val="both"/>
        <w:rPr>
          <w:szCs w:val="28"/>
        </w:rPr>
      </w:pPr>
      <w:proofErr w:type="gramStart"/>
      <w:r w:rsidRPr="000A21BB">
        <w:rPr>
          <w:color w:val="000000"/>
          <w:szCs w:val="28"/>
        </w:rPr>
        <w:t>камеральной</w:t>
      </w:r>
      <w:proofErr w:type="gramEnd"/>
      <w:r w:rsidRPr="000A21BB">
        <w:rPr>
          <w:color w:val="000000"/>
          <w:szCs w:val="28"/>
        </w:rPr>
        <w:t xml:space="preserve"> - тридцати рабочих дней.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1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Допускается продление срока, указанного в пункте 14 настоящего Порядка, руководителем уполномоченного подразделения по мотивированному обращению должностного лица (должностных лиц),</w:t>
      </w:r>
    </w:p>
    <w:p w:rsidR="00AE7BA8" w:rsidRPr="000A21BB" w:rsidRDefault="00AE7BA8" w:rsidP="00AE7BA8">
      <w:pPr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уполномоченного на проведение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2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Основаниями для продления срока, указанного в пункте 14 настоящего Порядка, являются:</w:t>
      </w:r>
    </w:p>
    <w:p w:rsidR="00AE7BA8" w:rsidRPr="000A21BB" w:rsidRDefault="00AE7BA8" w:rsidP="00AE7BA8">
      <w:pPr>
        <w:widowControl w:val="0"/>
        <w:numPr>
          <w:ilvl w:val="0"/>
          <w:numId w:val="18"/>
        </w:numPr>
        <w:tabs>
          <w:tab w:val="left" w:pos="1225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выявление в ходе проведения проверки необходимости запроса и изучения дополнительных документов;</w:t>
      </w:r>
    </w:p>
    <w:p w:rsidR="00AE7BA8" w:rsidRPr="000A21BB" w:rsidRDefault="00AE7BA8" w:rsidP="00AE7BA8">
      <w:pPr>
        <w:widowControl w:val="0"/>
        <w:numPr>
          <w:ilvl w:val="0"/>
          <w:numId w:val="18"/>
        </w:numPr>
        <w:tabs>
          <w:tab w:val="left" w:pos="119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AE7BA8" w:rsidRPr="000A21BB" w:rsidRDefault="00AE7BA8" w:rsidP="00AE7BA8">
      <w:pPr>
        <w:widowControl w:val="0"/>
        <w:numPr>
          <w:ilvl w:val="0"/>
          <w:numId w:val="18"/>
        </w:numPr>
        <w:tabs>
          <w:tab w:val="left" w:pos="140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74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Проверка начинается с момента вручения копии распоряжения руководителю учреждения, иному уполномоченному должностному лицу учреждения.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1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пять рабочих дней до дня начала проверки.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К уведомлению о проведении плановой проверки прилагается программа проверки и список документов, которые учреждение обязано предоставить для проведения плановой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537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Внеплановые проверки проводятся без предварительного уведомления учреждения.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3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244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22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lastRenderedPageBreak/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239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 допуск в помещения и (или) на территорию учреждения при предъявлении служебного удостоверения и распоряжения уполномоченного органа;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268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назначать (организовывать) проведение экспертиз, необходимых для проведения проверки, в соответствии с законодательством;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19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AE7BA8" w:rsidRPr="000A21BB" w:rsidRDefault="00AE7BA8" w:rsidP="00AE7BA8">
      <w:pPr>
        <w:widowControl w:val="0"/>
        <w:numPr>
          <w:ilvl w:val="0"/>
          <w:numId w:val="19"/>
        </w:numPr>
        <w:tabs>
          <w:tab w:val="left" w:pos="1239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случае</w:t>
      </w:r>
      <w:proofErr w:type="gramStart"/>
      <w:r w:rsidRPr="000A21BB">
        <w:rPr>
          <w:color w:val="000000"/>
          <w:szCs w:val="28"/>
        </w:rPr>
        <w:t>,</w:t>
      </w:r>
      <w:proofErr w:type="gramEnd"/>
      <w:r w:rsidRPr="000A21BB">
        <w:rPr>
          <w:color w:val="000000"/>
          <w:szCs w:val="28"/>
        </w:rPr>
        <w:t xml:space="preserve">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3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рамках проверки должностное лицо (должностные лица), уполномоченное на проведение проверки, обязано:</w:t>
      </w:r>
    </w:p>
    <w:p w:rsidR="00AE7BA8" w:rsidRPr="000A21BB" w:rsidRDefault="00AE7BA8" w:rsidP="00AE7BA8">
      <w:pPr>
        <w:widowControl w:val="0"/>
        <w:numPr>
          <w:ilvl w:val="0"/>
          <w:numId w:val="20"/>
        </w:numPr>
        <w:tabs>
          <w:tab w:val="left" w:pos="115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не препятствовать текущей деятельности учреждения;</w:t>
      </w:r>
    </w:p>
    <w:p w:rsidR="00AE7BA8" w:rsidRPr="000A21BB" w:rsidRDefault="00AE7BA8" w:rsidP="00AE7BA8">
      <w:pPr>
        <w:widowControl w:val="0"/>
        <w:numPr>
          <w:ilvl w:val="0"/>
          <w:numId w:val="20"/>
        </w:numPr>
        <w:tabs>
          <w:tab w:val="left" w:pos="122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обеспечивать сохранность и возврат полученных в ходе проверки от учреждения документов (материалов);</w:t>
      </w:r>
    </w:p>
    <w:p w:rsidR="00AE7BA8" w:rsidRPr="000A21BB" w:rsidRDefault="00AE7BA8" w:rsidP="00AE7BA8">
      <w:pPr>
        <w:widowControl w:val="0"/>
        <w:numPr>
          <w:ilvl w:val="0"/>
          <w:numId w:val="20"/>
        </w:numPr>
        <w:tabs>
          <w:tab w:val="left" w:pos="117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документально подтверждать выявленные нарушения;</w:t>
      </w:r>
    </w:p>
    <w:p w:rsidR="00AE7BA8" w:rsidRPr="000A21BB" w:rsidRDefault="00AE7BA8" w:rsidP="00AE7BA8">
      <w:pPr>
        <w:widowControl w:val="0"/>
        <w:numPr>
          <w:ilvl w:val="0"/>
          <w:numId w:val="20"/>
        </w:numPr>
        <w:tabs>
          <w:tab w:val="left" w:pos="118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по результатам проверки составлять акт проверки;</w:t>
      </w:r>
    </w:p>
    <w:p w:rsidR="00AE7BA8" w:rsidRPr="000A21BB" w:rsidRDefault="00AE7BA8" w:rsidP="00AE7BA8">
      <w:pPr>
        <w:widowControl w:val="0"/>
        <w:numPr>
          <w:ilvl w:val="0"/>
          <w:numId w:val="20"/>
        </w:numPr>
        <w:tabs>
          <w:tab w:val="left" w:pos="157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обеспечивать достоверность материалов проверок и обоснованность изложенных в акте проверки выводов.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83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рамках проверки руководитель и другие должностные лица учреждения имеют право:</w:t>
      </w:r>
    </w:p>
    <w:p w:rsidR="00AE7BA8" w:rsidRPr="000A21BB" w:rsidRDefault="00AE7BA8" w:rsidP="00AE7BA8">
      <w:pPr>
        <w:widowControl w:val="0"/>
        <w:numPr>
          <w:ilvl w:val="0"/>
          <w:numId w:val="21"/>
        </w:numPr>
        <w:tabs>
          <w:tab w:val="left" w:pos="114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знакомиться с результатами проверки;</w:t>
      </w:r>
    </w:p>
    <w:p w:rsidR="00AE7BA8" w:rsidRPr="000A21BB" w:rsidRDefault="00AE7BA8" w:rsidP="00AE7BA8">
      <w:pPr>
        <w:widowControl w:val="0"/>
        <w:numPr>
          <w:ilvl w:val="0"/>
          <w:numId w:val="21"/>
        </w:numPr>
        <w:tabs>
          <w:tab w:val="left" w:pos="1244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представлять письменные возражения по фактам, изложенным в актах проверок.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88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рамках проверки руководитель и другие должностные лица учреждения обязаны:</w:t>
      </w:r>
    </w:p>
    <w:p w:rsidR="00AE7BA8" w:rsidRPr="000A21BB" w:rsidRDefault="00AE7BA8" w:rsidP="00AE7BA8">
      <w:pPr>
        <w:widowControl w:val="0"/>
        <w:numPr>
          <w:ilvl w:val="0"/>
          <w:numId w:val="22"/>
        </w:numPr>
        <w:tabs>
          <w:tab w:val="left" w:pos="120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22"/>
        </w:numPr>
        <w:tabs>
          <w:tab w:val="left" w:pos="155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22"/>
        </w:numPr>
        <w:tabs>
          <w:tab w:val="left" w:pos="1311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AE7BA8" w:rsidRPr="000A21BB" w:rsidRDefault="00AE7BA8" w:rsidP="00AE7BA8">
      <w:pPr>
        <w:widowControl w:val="0"/>
        <w:numPr>
          <w:ilvl w:val="0"/>
          <w:numId w:val="22"/>
        </w:numPr>
        <w:tabs>
          <w:tab w:val="left" w:pos="118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0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акте проверки указываются: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49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дата и место его составления;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8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наименование уполномоченного подразделения;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345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дата и номер правового акта, в соответствии с которым осуществлялась проверка;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9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фамилия, инициалы и должность должностного лица (должностных лиц), осуществившего проверку;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249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сведения об учреждении (полное наименование, юридический и почтовый адреса);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82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продолжительность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412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фамилии, инициалы руководителя и главного бухгалтера учреждения, </w:t>
      </w:r>
      <w:r w:rsidRPr="000A21BB">
        <w:rPr>
          <w:color w:val="000000"/>
          <w:szCs w:val="28"/>
        </w:rPr>
        <w:lastRenderedPageBreak/>
        <w:t>имеющих право подписи денежных и расчетных документов в проверяемом периоде;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6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тема проверки;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187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проверяемый период;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28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перечень вопросов, изученных в ходе проведения проверки;</w:t>
      </w:r>
    </w:p>
    <w:p w:rsidR="00AE7BA8" w:rsidRPr="000A21BB" w:rsidRDefault="00AE7BA8" w:rsidP="00AE7BA8">
      <w:pPr>
        <w:widowControl w:val="0"/>
        <w:numPr>
          <w:ilvl w:val="0"/>
          <w:numId w:val="23"/>
        </w:numPr>
        <w:tabs>
          <w:tab w:val="left" w:pos="1503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результаты проверки, в том числе описание выявленных нарушений.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17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5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Акт проверки составляется в двух экземплярах в течение пятнадцати рабочих дней со дня, следующего за днем окончания проведения проверки. Один экземпляр акта проверки в течение трех рабочих дней со дня составления вручается руководителю учреждения под расписку либо направляется способом, обеспечивающим фиксацию факта его получения.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78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Руководитель учреждения, в отношении которого проводилась проверка, в случае несогласия с фактами, выводами, предложениями, изложенными в акте проверки, в течение семи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AE7BA8" w:rsidRPr="000A21BB" w:rsidRDefault="00AE7BA8" w:rsidP="00AE7BA8">
      <w:pPr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Мотивированные возражения приобщаются к материалам проверки.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1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Уполномоченным подразделением в течение десяти рабочих дней со дня получения мотивированных возражений рассматривается их обоснованность и направляется в адрес руководителя учреждения соответствующее заключение.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Мотивированные возражения, представленные с нарушением срока, предусмотренного пунктом 27 настоящего Порядка, не рассматриваются уполномоченным подразделением и к акту проверки не прилагаются.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50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 случае выявления при проведении проверки нарушения выдается требование.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Требование подлежит вручению руководителю учреждения (иному уполномоченному должностному лицу учреждения) либо направляется посредством почтовой связи заказным письмом с уведомлением о вручении.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Требование подлежит исполнению руководителем учреждения (иным уполномоченным лицом учреждения) в указанный в нем срок.</w:t>
      </w:r>
    </w:p>
    <w:p w:rsidR="00AE7BA8" w:rsidRPr="000A21BB" w:rsidRDefault="00AE7BA8" w:rsidP="00AE7BA8">
      <w:pPr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Информация об исполнении требования с приложением подтверждающих документов в течение трех рабочих дней после истечения срока его исполнения направляется руководителем учреждения (иным уполномоченным лицом учреждения) в адрес уполномоченного подразделения.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455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трех рабочих дней со дня их выявления подлежат передаче в уполномоченные в соответствии с законодательством правоохранительные органы, органы государственной власти.</w:t>
      </w:r>
    </w:p>
    <w:p w:rsidR="00AE7BA8" w:rsidRPr="000A21BB" w:rsidRDefault="00AE7BA8" w:rsidP="00AE7BA8">
      <w:pPr>
        <w:widowControl w:val="0"/>
        <w:numPr>
          <w:ilvl w:val="0"/>
          <w:numId w:val="11"/>
        </w:numPr>
        <w:tabs>
          <w:tab w:val="left" w:pos="1306"/>
        </w:tabs>
        <w:ind w:left="20" w:righ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Результаты проверок учитываются при решении уполномоченным подразделением следующих вопросов: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370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оценка соответствия результатов деятельности учреждения</w:t>
      </w:r>
    </w:p>
    <w:p w:rsidR="00AE7BA8" w:rsidRPr="000A21BB" w:rsidRDefault="00AE7BA8" w:rsidP="00AE7BA8">
      <w:pPr>
        <w:ind w:left="20" w:firstLine="689"/>
        <w:contextualSpacing/>
        <w:rPr>
          <w:szCs w:val="28"/>
        </w:rPr>
      </w:pPr>
      <w:r w:rsidRPr="000A21BB">
        <w:rPr>
          <w:color w:val="000000"/>
          <w:szCs w:val="28"/>
        </w:rPr>
        <w:t>установленным показателям деятельности;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254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дальнейшая деятельность учреждения с учетом оценки степени выполнения установленных показателей деятельности, в том числе в части:</w:t>
      </w:r>
    </w:p>
    <w:p w:rsidR="00AE7BA8" w:rsidRPr="000A21BB" w:rsidRDefault="00AE7BA8" w:rsidP="00AE7BA8">
      <w:pPr>
        <w:widowControl w:val="0"/>
        <w:numPr>
          <w:ilvl w:val="0"/>
          <w:numId w:val="25"/>
        </w:numPr>
        <w:tabs>
          <w:tab w:val="left" w:pos="104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перепрофилирования деятельности учреждения;</w:t>
      </w:r>
    </w:p>
    <w:p w:rsidR="00AE7BA8" w:rsidRPr="000A21BB" w:rsidRDefault="00AE7BA8" w:rsidP="00AE7BA8">
      <w:pPr>
        <w:widowControl w:val="0"/>
        <w:numPr>
          <w:ilvl w:val="0"/>
          <w:numId w:val="25"/>
        </w:numPr>
        <w:tabs>
          <w:tab w:val="left" w:pos="1038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реорганизации учреждения, изменения его типа или ликвидации;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455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направление предложений о необходимости выполнения учреждением </w:t>
      </w:r>
      <w:r w:rsidRPr="000A21BB">
        <w:rPr>
          <w:color w:val="000000"/>
          <w:szCs w:val="28"/>
        </w:rPr>
        <w:lastRenderedPageBreak/>
        <w:t>мероприятий по обеспечению сохранности имущества;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455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выполнение плана финансово-хозяйственной деятельности автономного и бюджетного учреждений муниципального района Омской области;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326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 xml:space="preserve">оценка </w:t>
      </w:r>
      <w:proofErr w:type="gramStart"/>
      <w:r w:rsidRPr="000A21BB">
        <w:rPr>
          <w:color w:val="000000"/>
          <w:szCs w:val="28"/>
        </w:rPr>
        <w:t>исполнения бюджетной сметы казенного учреждения муниципального района Омской области</w:t>
      </w:r>
      <w:proofErr w:type="gramEnd"/>
      <w:r w:rsidRPr="000A21BB">
        <w:rPr>
          <w:color w:val="000000"/>
          <w:szCs w:val="28"/>
        </w:rPr>
        <w:t>;</w:t>
      </w:r>
    </w:p>
    <w:p w:rsidR="00AE7BA8" w:rsidRPr="000A21BB" w:rsidRDefault="00AE7BA8" w:rsidP="00AE7BA8">
      <w:pPr>
        <w:widowControl w:val="0"/>
        <w:numPr>
          <w:ilvl w:val="0"/>
          <w:numId w:val="24"/>
        </w:numPr>
        <w:tabs>
          <w:tab w:val="left" w:pos="1326"/>
        </w:tabs>
        <w:ind w:left="20" w:firstLine="689"/>
        <w:contextualSpacing/>
        <w:jc w:val="both"/>
        <w:rPr>
          <w:szCs w:val="28"/>
        </w:rPr>
      </w:pPr>
      <w:r w:rsidRPr="000A21BB">
        <w:rPr>
          <w:color w:val="000000"/>
          <w:szCs w:val="28"/>
        </w:rPr>
        <w:t>привлечение руководителя учреждения к дисциплинарной ответственности в порядке, установленном законодательством.</w:t>
      </w:r>
      <w:r w:rsidRPr="000A21BB">
        <w:rPr>
          <w:szCs w:val="28"/>
        </w:rPr>
        <w:t xml:space="preserve">  </w:t>
      </w:r>
    </w:p>
    <w:p w:rsidR="00AE7BA8" w:rsidRPr="000A21BB" w:rsidRDefault="00AE7BA8" w:rsidP="00AE7BA8">
      <w:pPr>
        <w:contextualSpacing/>
        <w:jc w:val="both"/>
        <w:rPr>
          <w:szCs w:val="28"/>
        </w:rPr>
      </w:pPr>
      <w:r w:rsidRPr="000A21BB">
        <w:rPr>
          <w:szCs w:val="28"/>
        </w:rPr>
        <w:t xml:space="preserve">  </w:t>
      </w:r>
    </w:p>
    <w:p w:rsidR="00892A58" w:rsidRPr="000A21BB" w:rsidRDefault="00892A58" w:rsidP="00AA1091">
      <w:pPr>
        <w:ind w:right="-144"/>
        <w:contextualSpacing/>
        <w:jc w:val="right"/>
        <w:rPr>
          <w:color w:val="000000"/>
          <w:szCs w:val="28"/>
        </w:rPr>
      </w:pPr>
    </w:p>
    <w:sectPr w:rsidR="00892A58" w:rsidRPr="000A21BB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1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19"/>
  </w:num>
  <w:num w:numId="14">
    <w:abstractNumId w:val="1"/>
  </w:num>
  <w:num w:numId="15">
    <w:abstractNumId w:val="17"/>
  </w:num>
  <w:num w:numId="16">
    <w:abstractNumId w:val="7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0"/>
  </w:num>
  <w:num w:numId="22">
    <w:abstractNumId w:val="11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1BB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5444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DCD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8D4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072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3B9E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A58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091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3EAD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BA8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68C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0C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AD2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839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9426B-2AB8-4212-9051-5FB4EBEB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2022-03-09T09:22:00Z</cp:lastPrinted>
  <dcterms:created xsi:type="dcterms:W3CDTF">2018-05-16T02:11:00Z</dcterms:created>
  <dcterms:modified xsi:type="dcterms:W3CDTF">2022-12-23T04:59:00Z</dcterms:modified>
</cp:coreProperties>
</file>