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 w:rsidR="00C82880">
        <w:rPr>
          <w:rFonts w:ascii="Times New Roman" w:hAnsi="Times New Roman" w:cs="Times New Roman"/>
          <w:sz w:val="24"/>
          <w:szCs w:val="24"/>
        </w:rPr>
        <w:t>07.10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C82880">
        <w:rPr>
          <w:rFonts w:ascii="Times New Roman" w:hAnsi="Times New Roman" w:cs="Times New Roman"/>
          <w:sz w:val="24"/>
          <w:szCs w:val="24"/>
        </w:rPr>
        <w:t>72</w:t>
      </w:r>
    </w:p>
    <w:p w:rsidR="00E4433A" w:rsidRPr="00DA6995" w:rsidRDefault="00E4433A" w:rsidP="00E4433A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DA6995" w:rsidRDefault="00E4433A" w:rsidP="00E4433A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E4433A" w:rsidRDefault="00E4433A" w:rsidP="00E4433A">
      <w:pPr>
        <w:pStyle w:val="1"/>
        <w:jc w:val="center"/>
        <w:rPr>
          <w:sz w:val="24"/>
          <w:szCs w:val="24"/>
        </w:rPr>
      </w:pPr>
      <w:r w:rsidRPr="00E4433A">
        <w:rPr>
          <w:sz w:val="24"/>
          <w:szCs w:val="24"/>
        </w:rPr>
        <w:t>О внесении изменений в постановление главы Октябрьского сельского поселения № 53 от 29.10.2020 г. «Об утверждении административного регламента предоставления муниципальной услуги «</w:t>
      </w:r>
      <w:bookmarkStart w:id="0" w:name="_GoBack"/>
      <w:r w:rsidRPr="00E4433A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bookmarkEnd w:id="0"/>
      <w:r>
        <w:rPr>
          <w:sz w:val="24"/>
          <w:szCs w:val="24"/>
        </w:rPr>
        <w:t>»</w:t>
      </w:r>
    </w:p>
    <w:p w:rsidR="00E4433A" w:rsidRPr="00DA6995" w:rsidRDefault="00E4433A" w:rsidP="00E44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BB314A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433A" w:rsidRPr="00BB314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3A" w:rsidRPr="00087F18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</w:rPr>
        <w:tab/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C82880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="00C82880">
        <w:rPr>
          <w:rFonts w:ascii="Times New Roman" w:hAnsi="Times New Roman" w:cs="Times New Roman"/>
          <w:bCs/>
          <w:sz w:val="24"/>
          <w:szCs w:val="24"/>
        </w:rPr>
        <w:t xml:space="preserve">. 3 п. 2.6.1 Регламента </w:t>
      </w:r>
      <w:r w:rsidR="000934D0">
        <w:rPr>
          <w:rFonts w:ascii="Times New Roman" w:hAnsi="Times New Roman" w:cs="Times New Roman"/>
          <w:bCs/>
          <w:sz w:val="24"/>
          <w:szCs w:val="24"/>
        </w:rPr>
        <w:t>изложить в новой редакции</w:t>
      </w:r>
      <w:r w:rsidRPr="00087F18">
        <w:rPr>
          <w:rFonts w:ascii="Times New Roman" w:hAnsi="Times New Roman" w:cs="Times New Roman"/>
          <w:bCs/>
          <w:sz w:val="24"/>
          <w:szCs w:val="24"/>
        </w:rPr>
        <w:t>:</w:t>
      </w:r>
    </w:p>
    <w:p w:rsidR="00E4433A" w:rsidRPr="00BB314A" w:rsidRDefault="00E4433A" w:rsidP="0009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«</w:t>
      </w:r>
      <w:r w:rsidR="000934D0">
        <w:rPr>
          <w:rFonts w:ascii="Times New Roman" w:hAnsi="Times New Roman" w:cs="Times New Roman"/>
          <w:bCs/>
          <w:sz w:val="24"/>
          <w:szCs w:val="24"/>
        </w:rPr>
        <w:t>3)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934D0">
        <w:rPr>
          <w:rFonts w:ascii="Times New Roman" w:hAnsi="Times New Roman" w:cs="Times New Roman"/>
          <w:bCs/>
          <w:sz w:val="24"/>
          <w:szCs w:val="24"/>
        </w:rPr>
        <w:t xml:space="preserve">Схема границ земель или части земельного участка на кадастровом плане территории, на которой планируется размещение объекта. </w:t>
      </w:r>
      <w:proofErr w:type="gramStart"/>
      <w:r w:rsidR="000934D0">
        <w:rPr>
          <w:rFonts w:ascii="Times New Roman" w:hAnsi="Times New Roman" w:cs="Times New Roman"/>
          <w:bCs/>
          <w:sz w:val="24"/>
          <w:szCs w:val="24"/>
        </w:rPr>
        <w:t>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  <w:proofErr w:type="gramEnd"/>
      <w:r w:rsidR="000934D0">
        <w:rPr>
          <w:rFonts w:ascii="Times New Roman" w:hAnsi="Times New Roman" w:cs="Times New Roman"/>
          <w:bCs/>
          <w:sz w:val="24"/>
          <w:szCs w:val="24"/>
        </w:rPr>
        <w:t xml:space="preserve"> характеристики поворотных точек, дирекционных  углов, длин линий; характеристики и расположение существующих инженерных сетей, коммуникаций и сооружений; охранные (для размещений линейных объектов), санитарно-защитные (при наличии) и  иные зоны (в том числе проектируемые); принятые условные обозначения; копия согласованного в установленном порядке проекта благоустройства территории</w:t>
      </w:r>
      <w:r w:rsidR="006A602F">
        <w:rPr>
          <w:rFonts w:ascii="Times New Roman" w:hAnsi="Times New Roman" w:cs="Times New Roman"/>
          <w:bCs/>
          <w:sz w:val="24"/>
          <w:szCs w:val="24"/>
        </w:rPr>
        <w:t>, если для размещения объекта необходима подготовка такого проекта</w:t>
      </w:r>
      <w:proofErr w:type="gramStart"/>
      <w:r w:rsidR="006A602F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                                                                  </w:t>
      </w:r>
      <w:r w:rsidR="006A602F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34D0"/>
    <w:rsid w:val="000D2277"/>
    <w:rsid w:val="00504F1F"/>
    <w:rsid w:val="006A602F"/>
    <w:rsid w:val="00C82880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2022-08-23T05:27:00Z</dcterms:created>
  <dcterms:modified xsi:type="dcterms:W3CDTF">2022-10-13T09:51:00Z</dcterms:modified>
</cp:coreProperties>
</file>