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FF" w:rsidRPr="00303B26" w:rsidRDefault="00A633FF" w:rsidP="0030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DDE" w:rsidRPr="00274DDE" w:rsidRDefault="00274DDE" w:rsidP="00274D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74DD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Глава Октябрьского сельского поселения Горьковского муниципального района Омской области</w:t>
      </w:r>
    </w:p>
    <w:p w:rsidR="00274DDE" w:rsidRPr="00274DDE" w:rsidRDefault="00274DDE" w:rsidP="00274D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DE" w:rsidRPr="00274DDE" w:rsidRDefault="00274DDE" w:rsidP="00274DD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4DDE" w:rsidRPr="00274DDE" w:rsidRDefault="00274DDE" w:rsidP="00274DDE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Pr="00274DDE" w:rsidRDefault="00274DDE" w:rsidP="00274DDE">
      <w:pPr>
        <w:shd w:val="clear" w:color="auto" w:fill="FFFFFF"/>
        <w:tabs>
          <w:tab w:val="left" w:leader="underscore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DDE"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29.06.2022 </w:t>
      </w:r>
      <w:r w:rsidRPr="00274DDE"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>.</w:t>
      </w:r>
      <w:r w:rsidRPr="00274DDE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34</w:t>
      </w:r>
    </w:p>
    <w:p w:rsidR="00274DDE" w:rsidRPr="00274DDE" w:rsidRDefault="00274DDE" w:rsidP="00274DD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74DDE">
        <w:rPr>
          <w:rFonts w:ascii="Times New Roman" w:hAnsi="Times New Roman" w:cs="Times New Roman"/>
          <w:color w:val="000000"/>
          <w:spacing w:val="1"/>
          <w:sz w:val="28"/>
          <w:szCs w:val="28"/>
        </w:rPr>
        <w:t>с. Октябрьское</w:t>
      </w:r>
    </w:p>
    <w:p w:rsidR="00274DDE" w:rsidRPr="00274DDE" w:rsidRDefault="00274DDE" w:rsidP="00274DD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DD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</w:t>
      </w:r>
      <w:proofErr w:type="gramStart"/>
      <w:r w:rsidRPr="00274DDE">
        <w:rPr>
          <w:rFonts w:ascii="Times New Roman" w:hAnsi="Times New Roman" w:cs="Times New Roman"/>
          <w:b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Pr="00274DDE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«Предоставление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>информации из реестра муниципального имущества</w:t>
      </w:r>
      <w:r w:rsidRPr="00274DDE">
        <w:rPr>
          <w:rFonts w:ascii="Times New Roman" w:hAnsi="Times New Roman" w:cs="Times New Roman"/>
          <w:b/>
          <w:sz w:val="28"/>
          <w:szCs w:val="28"/>
        </w:rPr>
        <w:t>.»</w:t>
      </w:r>
    </w:p>
    <w:p w:rsidR="00274DDE" w:rsidRPr="00274DDE" w:rsidRDefault="00274DDE" w:rsidP="0027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274DD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 w:rsidRPr="00274DDE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 Горьковского муниципального района</w:t>
      </w:r>
      <w:bookmarkEnd w:id="0"/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74DDE" w:rsidRPr="00274DDE" w:rsidRDefault="00274DDE" w:rsidP="00274D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DDE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274DDE" w:rsidRPr="00274DDE" w:rsidRDefault="00274DDE" w:rsidP="00274D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DDE">
        <w:rPr>
          <w:rFonts w:ascii="Times New Roman" w:hAnsi="Times New Roman" w:cs="Times New Roman"/>
          <w:sz w:val="28"/>
          <w:szCs w:val="28"/>
        </w:rPr>
        <w:t>1.  Утвердить Административный регламент по предоставлению муниципальной услуги «Предоставление информации из реестра муниципального имущества</w:t>
      </w:r>
      <w:proofErr w:type="gramStart"/>
      <w:r w:rsidRPr="00274DDE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274DDE">
        <w:rPr>
          <w:rFonts w:ascii="Times New Roman" w:hAnsi="Times New Roman" w:cs="Times New Roman"/>
          <w:sz w:val="28"/>
          <w:szCs w:val="28"/>
        </w:rPr>
        <w:t>приложение).</w:t>
      </w:r>
    </w:p>
    <w:p w:rsidR="00274DDE" w:rsidRPr="00274DDE" w:rsidRDefault="00274DDE" w:rsidP="00274DD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2.    </w:t>
      </w:r>
      <w:proofErr w:type="gramStart"/>
      <w:r w:rsidRPr="00274D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74DDE" w:rsidRPr="00274DDE" w:rsidRDefault="00274DDE" w:rsidP="00274D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DDE">
        <w:rPr>
          <w:rFonts w:ascii="Times New Roman" w:eastAsia="Calibri" w:hAnsi="Times New Roman" w:cs="Times New Roman"/>
          <w:sz w:val="28"/>
          <w:szCs w:val="28"/>
        </w:rPr>
        <w:t xml:space="preserve">3.   </w:t>
      </w:r>
      <w:r w:rsidRPr="00274DDE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274DD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274DDE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DDE">
        <w:rPr>
          <w:rFonts w:ascii="Times New Roman" w:hAnsi="Times New Roman" w:cs="Times New Roman"/>
          <w:color w:val="000000"/>
          <w:sz w:val="28"/>
          <w:szCs w:val="28"/>
        </w:rPr>
        <w:t>Глава Октябрьского сельского поселения</w:t>
      </w: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DDE">
        <w:rPr>
          <w:rFonts w:ascii="Times New Roman" w:hAnsi="Times New Roman" w:cs="Times New Roman"/>
          <w:color w:val="000000"/>
          <w:sz w:val="28"/>
          <w:szCs w:val="28"/>
        </w:rPr>
        <w:t xml:space="preserve">Горьковского муниципального района </w:t>
      </w:r>
    </w:p>
    <w:p w:rsidR="00274DDE" w:rsidRPr="00274DDE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DDE">
        <w:rPr>
          <w:rFonts w:ascii="Times New Roman" w:hAnsi="Times New Roman" w:cs="Times New Roman"/>
          <w:color w:val="000000"/>
          <w:sz w:val="28"/>
          <w:szCs w:val="28"/>
        </w:rPr>
        <w:t>Омской области                                                                             С.В.Давыдов</w:t>
      </w:r>
    </w:p>
    <w:p w:rsidR="00274DDE" w:rsidRPr="00274DDE" w:rsidRDefault="00274DDE" w:rsidP="0027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DE" w:rsidRDefault="00274DDE" w:rsidP="0027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584" w:rsidRPr="00397584" w:rsidRDefault="00397584" w:rsidP="0039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5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97584" w:rsidRPr="00397584" w:rsidRDefault="00397584" w:rsidP="0039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584">
        <w:rPr>
          <w:rFonts w:ascii="Times New Roman" w:hAnsi="Times New Roman" w:cs="Times New Roman"/>
          <w:sz w:val="24"/>
          <w:szCs w:val="24"/>
        </w:rPr>
        <w:t>Главы Октябрьского сельского поселения</w:t>
      </w:r>
    </w:p>
    <w:p w:rsidR="00397584" w:rsidRPr="00397584" w:rsidRDefault="00397584" w:rsidP="0039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584">
        <w:rPr>
          <w:rFonts w:ascii="Times New Roman" w:hAnsi="Times New Roman" w:cs="Times New Roman"/>
          <w:sz w:val="24"/>
          <w:szCs w:val="24"/>
        </w:rPr>
        <w:t>От 29.06.2022 года № 34</w:t>
      </w:r>
    </w:p>
    <w:p w:rsidR="00397584" w:rsidRPr="00397584" w:rsidRDefault="00397584" w:rsidP="003975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E96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633FF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727F4" w:rsidRPr="00303B26" w:rsidRDefault="004A408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«</w:t>
      </w:r>
      <w:r w:rsidR="00117E96" w:rsidRPr="00303B2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7432B0" w:rsidRPr="00303B26">
        <w:rPr>
          <w:rFonts w:ascii="Times New Roman" w:hAnsi="Times New Roman" w:cs="Times New Roman"/>
          <w:b/>
          <w:sz w:val="28"/>
          <w:szCs w:val="28"/>
        </w:rPr>
        <w:t>ИНФОРМАЦИИ ИЗ РЕЕСТРА МУНИЦИПАЛЬНОГО ИМУЩЕСТВА</w:t>
      </w:r>
      <w:r w:rsidRPr="00303B26">
        <w:rPr>
          <w:rFonts w:ascii="Times New Roman" w:hAnsi="Times New Roman" w:cs="Times New Roman"/>
          <w:b/>
          <w:sz w:val="28"/>
          <w:szCs w:val="28"/>
        </w:rPr>
        <w:t>»</w:t>
      </w:r>
    </w:p>
    <w:p w:rsidR="00420959" w:rsidRPr="00303B26" w:rsidRDefault="00420959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727F4" w:rsidRPr="00303B26" w:rsidRDefault="00042E8A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727F4" w:rsidRPr="00303B26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F7431F" w:rsidRPr="00303B26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муниципального имущества</w:t>
      </w:r>
      <w:r w:rsidR="001B146A" w:rsidRPr="00303B26">
        <w:rPr>
          <w:rFonts w:ascii="Times New Roman" w:hAnsi="Times New Roman" w:cs="Times New Roman"/>
          <w:sz w:val="28"/>
          <w:szCs w:val="28"/>
        </w:rPr>
        <w:t>» (далее – Р</w:t>
      </w:r>
      <w:r w:rsidR="00973A63" w:rsidRPr="00303B26">
        <w:rPr>
          <w:rFonts w:ascii="Times New Roman" w:hAnsi="Times New Roman" w:cs="Times New Roman"/>
          <w:sz w:val="28"/>
          <w:szCs w:val="28"/>
        </w:rPr>
        <w:t>егламент</w:t>
      </w:r>
      <w:r w:rsidR="00B21FD4" w:rsidRPr="00303B26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973A63" w:rsidRPr="00303B26">
        <w:rPr>
          <w:rFonts w:ascii="Times New Roman" w:hAnsi="Times New Roman" w:cs="Times New Roman"/>
          <w:sz w:val="28"/>
          <w:szCs w:val="28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303B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5E54EB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3B26">
        <w:rPr>
          <w:rFonts w:ascii="Times New Roman" w:hAnsi="Times New Roman" w:cs="Times New Roman"/>
          <w:sz w:val="28"/>
          <w:szCs w:val="28"/>
        </w:rPr>
        <w:t>(далее Администрация, структурное подразделение Администрации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) </w:t>
      </w:r>
      <w:r w:rsidR="00973A63" w:rsidRPr="00303B26">
        <w:rPr>
          <w:rFonts w:ascii="Times New Roman" w:hAnsi="Times New Roman" w:cs="Times New Roman"/>
          <w:sz w:val="28"/>
          <w:szCs w:val="28"/>
        </w:rPr>
        <w:t>предоставляюще</w:t>
      </w:r>
      <w:r w:rsidRPr="00303B26">
        <w:rPr>
          <w:rFonts w:ascii="Times New Roman" w:hAnsi="Times New Roman" w:cs="Times New Roman"/>
          <w:sz w:val="28"/>
          <w:szCs w:val="28"/>
        </w:rPr>
        <w:t>й</w:t>
      </w:r>
      <w:r w:rsidR="00973A63" w:rsidRPr="00303B26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Pr="00303B26">
        <w:rPr>
          <w:rFonts w:ascii="Times New Roman" w:hAnsi="Times New Roman" w:cs="Times New Roman"/>
          <w:sz w:val="28"/>
          <w:szCs w:val="28"/>
        </w:rPr>
        <w:t>Администрации</w:t>
      </w:r>
      <w:r w:rsidR="00973A63" w:rsidRPr="00303B26">
        <w:rPr>
          <w:rFonts w:ascii="Times New Roman" w:hAnsi="Times New Roman" w:cs="Times New Roman"/>
          <w:sz w:val="28"/>
          <w:szCs w:val="28"/>
        </w:rPr>
        <w:t>, предоставляюще</w:t>
      </w:r>
      <w:r w:rsidR="00312533" w:rsidRPr="00303B26">
        <w:rPr>
          <w:rFonts w:ascii="Times New Roman" w:hAnsi="Times New Roman" w:cs="Times New Roman"/>
          <w:sz w:val="28"/>
          <w:szCs w:val="28"/>
        </w:rPr>
        <w:t>го</w:t>
      </w:r>
      <w:r w:rsidR="00973A63" w:rsidRPr="00303B26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3A63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B944F0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303B26">
        <w:rPr>
          <w:rFonts w:ascii="Times New Roman" w:hAnsi="Times New Roman" w:cs="Times New Roman"/>
          <w:b/>
          <w:sz w:val="28"/>
          <w:szCs w:val="28"/>
        </w:rPr>
        <w:t>й</w:t>
      </w:r>
    </w:p>
    <w:p w:rsidR="00134151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2.1. </w:t>
      </w:r>
      <w:r w:rsidR="00F7431F" w:rsidRPr="00303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Получателем муниципальной услуги является заявитель - физическое или юридическое лицо либо их уполномоченные представители</w:t>
      </w:r>
      <w:proofErr w:type="gramStart"/>
      <w:r w:rsidR="00F7431F" w:rsidRPr="00303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7431F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C729A6" w:rsidRPr="00303B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729A6" w:rsidRPr="00303B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29A6" w:rsidRPr="00303B26">
        <w:rPr>
          <w:rFonts w:ascii="Times New Roman" w:hAnsi="Times New Roman" w:cs="Times New Roman"/>
          <w:sz w:val="28"/>
          <w:szCs w:val="28"/>
        </w:rPr>
        <w:t>алее – заявители)</w:t>
      </w:r>
      <w:r w:rsidR="00134151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заявителей, указанных  в подпункте 2.1., настоящего пункта Регламента, за предоставлением муниципальной  услуги могут обращаться </w:t>
      </w:r>
      <w:r w:rsidR="002C6BA9"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303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предоставляющей муниципальную услугу.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3B73" w:rsidRPr="00303B26" w:rsidRDefault="00C63B73" w:rsidP="00303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3.1. Место нахождения, контактные данные </w:t>
      </w:r>
      <w:r w:rsidR="00654866" w:rsidRPr="00303B26">
        <w:rPr>
          <w:rFonts w:ascii="Times New Roman" w:hAnsi="Times New Roman" w:cs="Times New Roman"/>
          <w:sz w:val="28"/>
          <w:szCs w:val="28"/>
        </w:rPr>
        <w:t>Администрации</w:t>
      </w:r>
      <w:r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="007A47F7" w:rsidRPr="00303B26">
        <w:rPr>
          <w:rFonts w:ascii="Times New Roman" w:hAnsi="Times New Roman" w:cs="Times New Roman"/>
          <w:sz w:val="28"/>
          <w:szCs w:val="28"/>
        </w:rPr>
        <w:t xml:space="preserve"> предоставляющей </w:t>
      </w:r>
      <w:r w:rsidRPr="00303B26">
        <w:rPr>
          <w:rFonts w:ascii="Times New Roman" w:hAnsi="Times New Roman" w:cs="Times New Roman"/>
          <w:sz w:val="28"/>
          <w:szCs w:val="28"/>
        </w:rPr>
        <w:t xml:space="preserve">муниципальную услугу,  организаций, </w:t>
      </w:r>
      <w:r w:rsidRPr="00303B26"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303B26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03B26">
        <w:rPr>
          <w:rStyle w:val="FontStyle84"/>
          <w:b w:val="0"/>
        </w:rPr>
        <w:t>в которых организуется предоставление муниципальной услуги,</w:t>
      </w:r>
      <w:r w:rsidR="00185EF8" w:rsidRPr="00303B26">
        <w:rPr>
          <w:rStyle w:val="FontStyle84"/>
          <w:b w:val="0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 xml:space="preserve">приведены в Приложении № 1 к  настоящему Регламенту. </w:t>
      </w:r>
    </w:p>
    <w:p w:rsidR="00C63B73" w:rsidRPr="00303B26" w:rsidRDefault="00C63B7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3.2. Информирование о </w:t>
      </w:r>
      <w:r w:rsidR="00654866" w:rsidRPr="00303B26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03B26">
        <w:rPr>
          <w:rFonts w:ascii="Times New Roman" w:hAnsi="Times New Roman" w:cs="Times New Roman"/>
          <w:sz w:val="28"/>
          <w:szCs w:val="28"/>
        </w:rPr>
        <w:t>предоставлении муниципальной услуги осуществляется: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непосредственно в </w:t>
      </w:r>
      <w:r w:rsidR="00654866" w:rsidRPr="00303B26">
        <w:rPr>
          <w:rFonts w:ascii="Times New Roman" w:hAnsi="Times New Roman" w:cs="Times New Roman"/>
          <w:sz w:val="28"/>
          <w:szCs w:val="28"/>
        </w:rPr>
        <w:t>Администрацию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в МФЦ, расположенных на территории </w:t>
      </w:r>
      <w:r w:rsidR="00916CA4" w:rsidRPr="00303B26">
        <w:rPr>
          <w:rFonts w:ascii="Times New Roman" w:hAnsi="Times New Roman" w:cs="Times New Roman"/>
          <w:sz w:val="28"/>
          <w:szCs w:val="28"/>
        </w:rPr>
        <w:t>Омской области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информация о которых размещена в информационно-телекоммуникационной сети Интернет на официальном сайте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www.</w:t>
      </w:r>
      <w:r w:rsidR="00303B26">
        <w:rPr>
          <w:rFonts w:ascii="Times New Roman" w:hAnsi="Times New Roman" w:cs="Times New Roman"/>
          <w:sz w:val="28"/>
          <w:szCs w:val="28"/>
        </w:rPr>
        <w:t>мфц-омск</w:t>
      </w:r>
      <w:proofErr w:type="gramStart"/>
      <w:r w:rsidR="00303B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3B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>, в случае если муниципальная услуга предоставляется МФЦ или с его участием, в соответствии  с соглашением  о  взаимодействии  между МФЦ и Администрацией</w:t>
      </w:r>
      <w:r w:rsidR="00ED33BF" w:rsidRPr="00303B26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на Интернет-сайте;</w:t>
      </w:r>
    </w:p>
    <w:p w:rsidR="00C63B73" w:rsidRPr="00303B26" w:rsidRDefault="00C63B73" w:rsidP="00303B2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r w:rsidR="00B3459A" w:rsidRPr="00303B26">
        <w:rPr>
          <w:rFonts w:ascii="Times New Roman" w:hAnsi="Times New Roman" w:cs="Times New Roman"/>
          <w:sz w:val="28"/>
          <w:szCs w:val="28"/>
        </w:rPr>
        <w:t>www.gosuslugi.ru</w:t>
      </w:r>
      <w:r w:rsidRPr="00303B26">
        <w:rPr>
          <w:rFonts w:ascii="Times New Roman" w:hAnsi="Times New Roman" w:cs="Times New Roman"/>
          <w:sz w:val="28"/>
          <w:szCs w:val="28"/>
        </w:rPr>
        <w:t>).</w:t>
      </w:r>
    </w:p>
    <w:p w:rsidR="00654866" w:rsidRPr="00303B26" w:rsidRDefault="00745E9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3.3. </w:t>
      </w:r>
      <w:r w:rsidR="00654866" w:rsidRPr="00303B26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</w:t>
      </w:r>
      <w:r w:rsidR="009B7E0A" w:rsidRPr="00303B26">
        <w:rPr>
          <w:rFonts w:ascii="Times New Roman" w:hAnsi="Times New Roman" w:cs="Times New Roman"/>
          <w:sz w:val="28"/>
          <w:szCs w:val="28"/>
        </w:rPr>
        <w:t xml:space="preserve"> и</w:t>
      </w:r>
      <w:r w:rsidR="00654866" w:rsidRPr="00303B26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размещается следующая информация: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>, график работы Администрации, адрес Интернет-сайта;</w:t>
      </w:r>
    </w:p>
    <w:p w:rsidR="009E0F5E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="009E0F5E" w:rsidRPr="00303B26">
        <w:rPr>
          <w:rFonts w:ascii="Times New Roman" w:hAnsi="Times New Roman" w:cs="Times New Roman"/>
          <w:sz w:val="28"/>
          <w:szCs w:val="28"/>
        </w:rPr>
        <w:t>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номера телефонов Администрации, извлечения из законодательных и иных нормативных правовых актов, содержащих нормы, регулирующие деятельность п</w:t>
      </w:r>
      <w:r w:rsidR="009B7E0A" w:rsidRPr="00303B26">
        <w:rPr>
          <w:rFonts w:ascii="Times New Roman" w:hAnsi="Times New Roman" w:cs="Times New Roman"/>
          <w:sz w:val="28"/>
          <w:szCs w:val="28"/>
        </w:rPr>
        <w:t>о предоставлению муниципальной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приложение №</w:t>
      </w:r>
      <w:r w:rsidR="009B7E0A" w:rsidRPr="00303B26">
        <w:rPr>
          <w:rFonts w:ascii="Times New Roman" w:hAnsi="Times New Roman" w:cs="Times New Roman"/>
          <w:sz w:val="28"/>
          <w:szCs w:val="28"/>
        </w:rPr>
        <w:t xml:space="preserve"> 4</w:t>
      </w:r>
      <w:r w:rsidRPr="00303B26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54866" w:rsidRPr="00303B26" w:rsidRDefault="0065486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303B26" w:rsidRDefault="004E78E9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F621E" w:rsidRPr="00303B26" w:rsidRDefault="00EF621E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4A9" w:rsidRPr="00303B26" w:rsidRDefault="0012766D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665EDF" w:rsidRPr="00303B26">
        <w:rPr>
          <w:rFonts w:ascii="Times New Roman" w:hAnsi="Times New Roman" w:cs="Times New Roman"/>
          <w:sz w:val="28"/>
          <w:szCs w:val="28"/>
        </w:rPr>
        <w:t>«</w:t>
      </w:r>
      <w:r w:rsidR="003E3965" w:rsidRPr="00303B26">
        <w:rPr>
          <w:rFonts w:ascii="Times New Roman" w:hAnsi="Times New Roman" w:cs="Times New Roman"/>
          <w:sz w:val="28"/>
          <w:szCs w:val="28"/>
        </w:rPr>
        <w:t>Предоставление информации из реестра муниципального имущества</w:t>
      </w:r>
      <w:r w:rsidR="009B7E0A" w:rsidRPr="00303B26">
        <w:rPr>
          <w:rFonts w:ascii="Times New Roman" w:hAnsi="Times New Roman" w:cs="Times New Roman"/>
          <w:sz w:val="28"/>
          <w:szCs w:val="28"/>
        </w:rPr>
        <w:t>»</w:t>
      </w:r>
      <w:r w:rsidR="00A244A9" w:rsidRPr="00303B26">
        <w:rPr>
          <w:rFonts w:ascii="Times New Roman" w:hAnsi="Times New Roman" w:cs="Times New Roman"/>
          <w:sz w:val="28"/>
          <w:szCs w:val="28"/>
        </w:rPr>
        <w:t>.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9D41CF" w:rsidRPr="00303B26">
        <w:rPr>
          <w:rFonts w:ascii="Times New Roman" w:hAnsi="Times New Roman" w:cs="Times New Roman"/>
          <w:b/>
          <w:sz w:val="28"/>
          <w:szCs w:val="28"/>
        </w:rPr>
        <w:t>, предоставляющего муниципальную услугу</w:t>
      </w:r>
    </w:p>
    <w:p w:rsidR="00EC0CA6" w:rsidRPr="00303B26" w:rsidRDefault="00A7260E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CC5F36" w:rsidRPr="00303B2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осуществляется 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4D7EA3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7080" w:rsidRPr="00303B26">
        <w:rPr>
          <w:rFonts w:ascii="Times New Roman" w:hAnsi="Times New Roman" w:cs="Times New Roman"/>
          <w:sz w:val="28"/>
          <w:szCs w:val="28"/>
        </w:rPr>
        <w:t>.</w:t>
      </w:r>
    </w:p>
    <w:p w:rsidR="00053CDA" w:rsidRPr="00303B26" w:rsidRDefault="00053CDA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sz w:val="28"/>
          <w:szCs w:val="28"/>
        </w:rPr>
        <w:t>5.2.</w:t>
      </w:r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предоставления муниципальной услуги </w:t>
      </w:r>
      <w:proofErr w:type="gramStart"/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EC0CA6" w:rsidRPr="00303B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через МФЦ в соответствии с соглашением о взаимодействии, заключенным между МФЦ и Администрацией.</w:t>
      </w:r>
    </w:p>
    <w:p w:rsidR="00380F50" w:rsidRPr="00303B26" w:rsidRDefault="00BD76A3" w:rsidP="00303B26">
      <w:pPr>
        <w:pStyle w:val="ConsPlusNormal"/>
        <w:ind w:firstLine="708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5.</w:t>
      </w:r>
      <w:r w:rsidR="008C23EA" w:rsidRPr="00303B26">
        <w:rPr>
          <w:sz w:val="28"/>
          <w:szCs w:val="28"/>
        </w:rPr>
        <w:t>3</w:t>
      </w:r>
      <w:r w:rsidRPr="00303B26">
        <w:rPr>
          <w:sz w:val="28"/>
          <w:szCs w:val="28"/>
        </w:rPr>
        <w:t xml:space="preserve">. </w:t>
      </w:r>
      <w:r w:rsidR="00EC0CA6" w:rsidRPr="00303B26">
        <w:rPr>
          <w:sz w:val="28"/>
          <w:szCs w:val="28"/>
        </w:rPr>
        <w:t>Администрации</w:t>
      </w:r>
      <w:r w:rsidR="00520299" w:rsidRPr="00303B26">
        <w:rPr>
          <w:sz w:val="28"/>
          <w:szCs w:val="28"/>
        </w:rPr>
        <w:t>,</w:t>
      </w:r>
      <w:r w:rsidR="008C23EA" w:rsidRPr="00303B26">
        <w:rPr>
          <w:sz w:val="28"/>
          <w:szCs w:val="28"/>
        </w:rPr>
        <w:t xml:space="preserve"> </w:t>
      </w:r>
      <w:r w:rsidR="00520299" w:rsidRPr="00303B26">
        <w:rPr>
          <w:sz w:val="28"/>
          <w:szCs w:val="28"/>
        </w:rPr>
        <w:t>непосредственно предоставляющ</w:t>
      </w:r>
      <w:r w:rsidR="00033B98" w:rsidRPr="00303B26">
        <w:rPr>
          <w:sz w:val="28"/>
          <w:szCs w:val="28"/>
        </w:rPr>
        <w:t>е</w:t>
      </w:r>
      <w:r w:rsidR="00671238" w:rsidRPr="00303B26">
        <w:rPr>
          <w:sz w:val="28"/>
          <w:szCs w:val="28"/>
        </w:rPr>
        <w:t>й</w:t>
      </w:r>
      <w:r w:rsidR="00520299" w:rsidRPr="00303B26">
        <w:rPr>
          <w:sz w:val="28"/>
          <w:szCs w:val="28"/>
        </w:rPr>
        <w:t xml:space="preserve"> муниципальную услугу </w:t>
      </w:r>
      <w:r w:rsidRPr="00303B26">
        <w:rPr>
          <w:sz w:val="28"/>
          <w:szCs w:val="28"/>
        </w:rPr>
        <w:t>и организаци</w:t>
      </w:r>
      <w:r w:rsidR="00671238" w:rsidRPr="00303B26">
        <w:rPr>
          <w:sz w:val="28"/>
          <w:szCs w:val="28"/>
        </w:rPr>
        <w:t>ям</w:t>
      </w:r>
      <w:r w:rsidRPr="00303B26">
        <w:rPr>
          <w:sz w:val="28"/>
          <w:szCs w:val="28"/>
        </w:rPr>
        <w:t xml:space="preserve">, </w:t>
      </w:r>
      <w:r w:rsidR="00520299" w:rsidRPr="00303B26">
        <w:rPr>
          <w:sz w:val="28"/>
          <w:szCs w:val="28"/>
        </w:rPr>
        <w:t>участвующи</w:t>
      </w:r>
      <w:r w:rsidR="00671238" w:rsidRPr="00303B26">
        <w:rPr>
          <w:sz w:val="28"/>
          <w:szCs w:val="28"/>
        </w:rPr>
        <w:t>м</w:t>
      </w:r>
      <w:r w:rsidR="00520299" w:rsidRPr="00303B26">
        <w:rPr>
          <w:sz w:val="28"/>
          <w:szCs w:val="28"/>
        </w:rPr>
        <w:t xml:space="preserve"> в предоставлении муниципальной услуги </w:t>
      </w:r>
      <w:r w:rsidRPr="00303B26">
        <w:rPr>
          <w:sz w:val="28"/>
          <w:szCs w:val="28"/>
        </w:rPr>
        <w:t>з</w:t>
      </w:r>
      <w:r w:rsidR="00FC5261" w:rsidRPr="00303B26">
        <w:rPr>
          <w:sz w:val="28"/>
          <w:szCs w:val="28"/>
        </w:rPr>
        <w:t xml:space="preserve">апрещено требовать от заявителя </w:t>
      </w:r>
      <w:r w:rsidR="00380F50" w:rsidRPr="00303B26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62056" w:rsidRPr="00303B26">
        <w:rPr>
          <w:sz w:val="28"/>
          <w:szCs w:val="28"/>
        </w:rPr>
        <w:t>ой</w:t>
      </w:r>
      <w:r w:rsidR="00380F50" w:rsidRPr="00303B26">
        <w:rPr>
          <w:sz w:val="28"/>
          <w:szCs w:val="28"/>
        </w:rPr>
        <w:t xml:space="preserve"> услуг</w:t>
      </w:r>
      <w:r w:rsidR="00062056" w:rsidRPr="00303B26">
        <w:rPr>
          <w:sz w:val="28"/>
          <w:szCs w:val="28"/>
        </w:rPr>
        <w:t>и</w:t>
      </w:r>
      <w:r w:rsidR="00380F50" w:rsidRPr="00303B26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062056" w:rsidRPr="00303B26">
        <w:rPr>
          <w:sz w:val="28"/>
          <w:szCs w:val="28"/>
        </w:rPr>
        <w:t>.</w:t>
      </w:r>
    </w:p>
    <w:p w:rsidR="008727F4" w:rsidRPr="00303B26" w:rsidRDefault="008727F4" w:rsidP="00303B2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8727F4" w:rsidRPr="00303B26" w:rsidRDefault="008727F4" w:rsidP="00303B26">
      <w:pPr>
        <w:pStyle w:val="ConsPlusNormal"/>
        <w:ind w:firstLine="708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6.1. Результатом предоставления муниципальной услуги является:</w:t>
      </w:r>
    </w:p>
    <w:p w:rsidR="008C23EA" w:rsidRPr="00303B26" w:rsidRDefault="005F5FD5" w:rsidP="00303B26">
      <w:pPr>
        <w:pStyle w:val="ConsPlusNormal"/>
        <w:numPr>
          <w:ilvl w:val="0"/>
          <w:numId w:val="26"/>
        </w:numPr>
        <w:ind w:left="0" w:firstLine="1068"/>
        <w:jc w:val="both"/>
        <w:rPr>
          <w:sz w:val="28"/>
          <w:szCs w:val="28"/>
        </w:rPr>
      </w:pPr>
      <w:hyperlink r:id="rId9" w:history="1">
        <w:r w:rsidR="008C23EA" w:rsidRPr="00303B26">
          <w:rPr>
            <w:sz w:val="28"/>
            <w:szCs w:val="28"/>
          </w:rPr>
          <w:t>выписка</w:t>
        </w:r>
      </w:hyperlink>
      <w:r w:rsidR="008C23EA" w:rsidRPr="00303B26">
        <w:rPr>
          <w:sz w:val="28"/>
          <w:szCs w:val="28"/>
        </w:rPr>
        <w:t xml:space="preserve"> из реестра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</w:t>
      </w:r>
      <w:r w:rsidR="008C23EA" w:rsidRPr="00303B26">
        <w:rPr>
          <w:sz w:val="28"/>
          <w:szCs w:val="28"/>
        </w:rPr>
        <w:t xml:space="preserve"> (далее - выписка из реестра);</w:t>
      </w:r>
    </w:p>
    <w:p w:rsidR="008C23EA" w:rsidRPr="00303B26" w:rsidRDefault="008C23EA" w:rsidP="00303B26">
      <w:pPr>
        <w:pStyle w:val="ConsPlusNormal"/>
        <w:ind w:firstLine="1134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б) уведомление об отсутствии информации об объекте в реестре муниципального имущества</w:t>
      </w:r>
      <w:r w:rsidR="00A07080" w:rsidRPr="00303B26">
        <w:rPr>
          <w:sz w:val="28"/>
          <w:szCs w:val="28"/>
        </w:rPr>
        <w:t xml:space="preserve">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 </w:t>
      </w:r>
      <w:r w:rsidRPr="00303B26">
        <w:rPr>
          <w:sz w:val="28"/>
          <w:szCs w:val="28"/>
        </w:rPr>
        <w:t xml:space="preserve">(далее – уведомление </w:t>
      </w:r>
      <w:proofErr w:type="gramStart"/>
      <w:r w:rsidRPr="00303B26">
        <w:rPr>
          <w:sz w:val="28"/>
          <w:szCs w:val="28"/>
        </w:rPr>
        <w:t>об</w:t>
      </w:r>
      <w:proofErr w:type="gramEnd"/>
      <w:r w:rsidRPr="00303B26">
        <w:rPr>
          <w:sz w:val="28"/>
          <w:szCs w:val="28"/>
        </w:rPr>
        <w:t xml:space="preserve"> </w:t>
      </w:r>
    </w:p>
    <w:p w:rsidR="008C23EA" w:rsidRPr="00303B26" w:rsidRDefault="00A07080" w:rsidP="00303B26">
      <w:pPr>
        <w:pStyle w:val="ConsPlusNormal"/>
        <w:ind w:left="1429" w:hanging="1429"/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>отсутствии</w:t>
      </w:r>
      <w:proofErr w:type="gramEnd"/>
      <w:r w:rsidRPr="00303B26">
        <w:rPr>
          <w:sz w:val="28"/>
          <w:szCs w:val="28"/>
        </w:rPr>
        <w:t>)</w:t>
      </w:r>
      <w:r w:rsidR="008C23EA" w:rsidRPr="00303B26">
        <w:rPr>
          <w:sz w:val="28"/>
          <w:szCs w:val="28"/>
        </w:rPr>
        <w:t>;</w:t>
      </w:r>
    </w:p>
    <w:p w:rsidR="008E235E" w:rsidRPr="00303B26" w:rsidRDefault="008E235E" w:rsidP="00303B26">
      <w:pPr>
        <w:pStyle w:val="ConsPlusNormal"/>
        <w:ind w:left="1429" w:hanging="142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                   </w:t>
      </w:r>
      <w:r w:rsidR="008C23EA" w:rsidRPr="00303B26">
        <w:rPr>
          <w:sz w:val="28"/>
          <w:szCs w:val="28"/>
        </w:rPr>
        <w:t xml:space="preserve">в) уведомление об отказе в предоставлении информации из реестра </w:t>
      </w:r>
      <w:r w:rsidR="00A07080" w:rsidRPr="00303B26">
        <w:rPr>
          <w:sz w:val="28"/>
          <w:szCs w:val="28"/>
        </w:rPr>
        <w:t xml:space="preserve">муниципального </w:t>
      </w:r>
      <w:r w:rsidRPr="00303B26">
        <w:rPr>
          <w:sz w:val="28"/>
          <w:szCs w:val="28"/>
        </w:rPr>
        <w:t xml:space="preserve">имущества </w:t>
      </w:r>
      <w:r w:rsidR="009E0F5E" w:rsidRPr="00303B26">
        <w:rPr>
          <w:sz w:val="28"/>
          <w:szCs w:val="28"/>
        </w:rPr>
        <w:t>Октябрьского</w:t>
      </w:r>
      <w:r w:rsidR="00A07080" w:rsidRPr="00303B26">
        <w:rPr>
          <w:sz w:val="28"/>
          <w:szCs w:val="28"/>
        </w:rPr>
        <w:t xml:space="preserve"> сельского поселения </w:t>
      </w:r>
      <w:r w:rsidR="008C23EA" w:rsidRPr="00303B26">
        <w:rPr>
          <w:sz w:val="28"/>
          <w:szCs w:val="28"/>
        </w:rPr>
        <w:t>(далее - уведомление об отказе)</w:t>
      </w:r>
      <w:r w:rsidRPr="00303B26">
        <w:rPr>
          <w:sz w:val="28"/>
          <w:szCs w:val="28"/>
        </w:rPr>
        <w:t>.</w:t>
      </w:r>
    </w:p>
    <w:p w:rsidR="008C23EA" w:rsidRPr="00303B26" w:rsidRDefault="008C23EA" w:rsidP="00303B26">
      <w:pPr>
        <w:pStyle w:val="ConsPlusNormal"/>
        <w:ind w:left="142"/>
        <w:jc w:val="both"/>
        <w:rPr>
          <w:sz w:val="28"/>
          <w:szCs w:val="28"/>
        </w:rPr>
      </w:pPr>
    </w:p>
    <w:p w:rsidR="00051874" w:rsidRPr="00303B26" w:rsidRDefault="00166BE3" w:rsidP="00303B26">
      <w:pPr>
        <w:pStyle w:val="ConsPlusNormal"/>
        <w:ind w:firstLine="709"/>
        <w:jc w:val="both"/>
        <w:rPr>
          <w:b/>
          <w:sz w:val="28"/>
          <w:szCs w:val="28"/>
        </w:rPr>
      </w:pPr>
      <w:r w:rsidRPr="00303B26">
        <w:rPr>
          <w:b/>
          <w:sz w:val="28"/>
          <w:szCs w:val="28"/>
        </w:rPr>
        <w:t>7.</w:t>
      </w:r>
      <w:r w:rsidR="008C23EA" w:rsidRPr="00303B26">
        <w:rPr>
          <w:i/>
          <w:sz w:val="28"/>
          <w:szCs w:val="28"/>
        </w:rPr>
        <w:t xml:space="preserve"> </w:t>
      </w:r>
      <w:r w:rsidR="008727F4" w:rsidRPr="00303B26">
        <w:rPr>
          <w:b/>
          <w:sz w:val="28"/>
          <w:szCs w:val="28"/>
        </w:rPr>
        <w:t>Срок пред</w:t>
      </w:r>
      <w:r w:rsidR="00630FC2" w:rsidRPr="00303B26">
        <w:rPr>
          <w:b/>
          <w:sz w:val="28"/>
          <w:szCs w:val="28"/>
        </w:rPr>
        <w:t>оставления муниципальной услуги</w:t>
      </w:r>
    </w:p>
    <w:p w:rsidR="00A07080" w:rsidRPr="00303B26" w:rsidRDefault="00A07080" w:rsidP="00303B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6F53B1" w:rsidRPr="00303B26">
        <w:rPr>
          <w:rFonts w:ascii="Times New Roman" w:hAnsi="Times New Roman" w:cs="Times New Roman"/>
          <w:sz w:val="28"/>
          <w:szCs w:val="28"/>
        </w:rPr>
        <w:t xml:space="preserve">7.1. </w:t>
      </w:r>
      <w:r w:rsidRPr="00303B2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не позднее 10 рабочих дней со дня регистрации заявления о предоставлении муниципальной услуги в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7080" w:rsidRPr="00303B26" w:rsidRDefault="00A07080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оформляется в письменном виде, подписывается должностным лицом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 и выдается или направляется заявителю не позднее </w:t>
      </w:r>
      <w:r w:rsidR="00B074AA" w:rsidRPr="00303B26">
        <w:rPr>
          <w:rFonts w:ascii="Times New Roman" w:hAnsi="Times New Roman" w:cs="Times New Roman"/>
          <w:sz w:val="28"/>
          <w:szCs w:val="28"/>
        </w:rPr>
        <w:t>7</w:t>
      </w:r>
      <w:r w:rsidRPr="00303B2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27F4" w:rsidRPr="00303B26" w:rsidRDefault="00166BE3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7CA9" w:rsidRPr="00303B26" w:rsidRDefault="00FE5CF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оказание </w:t>
      </w:r>
      <w:r w:rsidR="00571F38" w:rsidRPr="00303B2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303B26">
        <w:rPr>
          <w:rFonts w:ascii="Times New Roman" w:hAnsi="Times New Roman" w:cs="Times New Roman"/>
          <w:sz w:val="28"/>
          <w:szCs w:val="28"/>
        </w:rPr>
        <w:t>слуги</w:t>
      </w:r>
      <w:r w:rsidR="00035584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приведен в Приложении № 2 к Регламенту.</w:t>
      </w:r>
    </w:p>
    <w:p w:rsidR="004776D9" w:rsidRPr="00303B26" w:rsidRDefault="008E68A2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9. </w:t>
      </w:r>
      <w:r w:rsidR="004776D9" w:rsidRPr="00303B2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8E68A2" w:rsidRPr="00303B26" w:rsidRDefault="002763D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9.1.</w:t>
      </w:r>
      <w:r w:rsidR="008E68A2" w:rsidRPr="00303B2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а) заявление о предоставлении муниципальной услуги по </w:t>
      </w:r>
      <w:hyperlink r:id="rId10" w:history="1">
        <w:r w:rsidRPr="00303B26">
          <w:rPr>
            <w:sz w:val="28"/>
            <w:szCs w:val="28"/>
          </w:rPr>
          <w:t>форме</w:t>
        </w:r>
      </w:hyperlink>
      <w:r w:rsidRPr="00303B26">
        <w:rPr>
          <w:sz w:val="28"/>
          <w:szCs w:val="28"/>
        </w:rPr>
        <w:t xml:space="preserve">, предусмотренной приложением № </w:t>
      </w:r>
      <w:r w:rsidR="00C74D61" w:rsidRPr="00303B26">
        <w:rPr>
          <w:sz w:val="28"/>
          <w:szCs w:val="28"/>
        </w:rPr>
        <w:t>3</w:t>
      </w:r>
      <w:r w:rsidRPr="00303B26">
        <w:rPr>
          <w:sz w:val="28"/>
          <w:szCs w:val="28"/>
        </w:rPr>
        <w:t>;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lastRenderedPageBreak/>
        <w:t>б) оригинал и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в) оригинал и копия документа, подтверждающего полномочия представителя физического или юридического лица.</w:t>
      </w:r>
    </w:p>
    <w:p w:rsidR="008E68A2" w:rsidRPr="00303B26" w:rsidRDefault="008E68A2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Документы, указанные в подпунктах «б», «в» настоящего пункта, предъявляются заявителем (уполномоченным представителем) для удостоверения личности, подтверждения полномочий и сличения данных, содержащихся в заявлении, и возвращаются владельцу в день их приема – в случае личного обращения заявителя (уполномоченного представителя).</w:t>
      </w:r>
    </w:p>
    <w:p w:rsidR="008E68A2" w:rsidRPr="00303B26" w:rsidRDefault="002763D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9.2.</w:t>
      </w:r>
      <w:r w:rsidR="008E68A2" w:rsidRPr="00303B2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8E68A2" w:rsidRPr="00303B26" w:rsidRDefault="008E68A2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Предоставление документов не требуется, так как при предоставлении муниципальной услуги запрос документов в рамках межведомственного информационного взаимодействия не осуществляется.</w:t>
      </w:r>
    </w:p>
    <w:p w:rsidR="003F1BD1" w:rsidRPr="00303B26" w:rsidRDefault="008A20CA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10. 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03B26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8A20CA" w:rsidRPr="00303B26" w:rsidRDefault="008A20CA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а) обращение за получением муниципальной услуги лица не определенного в п. </w:t>
      </w:r>
      <w:r w:rsidR="00C74D61" w:rsidRPr="00303B26">
        <w:rPr>
          <w:rFonts w:ascii="Times New Roman" w:hAnsi="Times New Roman" w:cs="Times New Roman"/>
          <w:sz w:val="28"/>
          <w:szCs w:val="28"/>
        </w:rPr>
        <w:t>2</w:t>
      </w:r>
      <w:r w:rsidRPr="00303B2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б)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в) нарушение заявителем (представителем заявителя) требования пункта </w:t>
      </w:r>
      <w:r w:rsidR="00C74D61" w:rsidRPr="00303B26">
        <w:rPr>
          <w:rFonts w:ascii="Times New Roman" w:hAnsi="Times New Roman" w:cs="Times New Roman"/>
          <w:sz w:val="28"/>
          <w:szCs w:val="28"/>
        </w:rPr>
        <w:t>2</w:t>
      </w:r>
      <w:r w:rsidRPr="00303B26">
        <w:rPr>
          <w:rFonts w:ascii="Times New Roman" w:hAnsi="Times New Roman" w:cs="Times New Roman"/>
          <w:sz w:val="28"/>
          <w:szCs w:val="28"/>
        </w:rPr>
        <w:t>, настоящего Регламента об обязательном предъявлении документа, удостоверяющего личность;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д) текст, представленного заявителем  заявления не поддается прочтению, исполнен карандашом, имеет подчистки исправления;</w:t>
      </w:r>
    </w:p>
    <w:p w:rsidR="008A20CA" w:rsidRPr="00303B26" w:rsidRDefault="008A20CA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27F4" w:rsidRPr="00303B26" w:rsidRDefault="003E35AF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11. 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303B2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CE63F8" w:rsidRPr="00303B26" w:rsidRDefault="00CE63F8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а) в заявлении отсутствуют характеристики объекта муниципального имущества, позволяющие его однозначно определить (наименование, адресные ориентиры);</w:t>
      </w:r>
    </w:p>
    <w:p w:rsidR="00CE63F8" w:rsidRPr="00303B26" w:rsidRDefault="00CE63F8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б) отсутствие в заявлении сведений о заявителе (реквизиты заявителя)</w:t>
      </w:r>
    </w:p>
    <w:p w:rsidR="00CE63F8" w:rsidRPr="00303B26" w:rsidRDefault="00CE63F8" w:rsidP="00303B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в) 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8727F4" w:rsidRPr="00303B26" w:rsidRDefault="005E2B5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12. </w:t>
      </w:r>
      <w:r w:rsidR="008727F4" w:rsidRPr="00303B2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727F4" w:rsidRPr="00303B26" w:rsidRDefault="00B2201A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3</w:t>
      </w:r>
      <w:r w:rsidRPr="00303B26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2201A" w:rsidRPr="00303B26" w:rsidRDefault="00867102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303B26">
        <w:rPr>
          <w:rFonts w:ascii="Times New Roman" w:hAnsi="Times New Roman" w:cs="Times New Roman"/>
          <w:sz w:val="28"/>
          <w:szCs w:val="28"/>
        </w:rPr>
        <w:t>.</w:t>
      </w:r>
    </w:p>
    <w:p w:rsidR="00A273E6" w:rsidRPr="00303B26" w:rsidRDefault="00A273E6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93"/>
      <w:bookmarkEnd w:id="1"/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4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.Срок регистрации заявления о предоставлении </w:t>
      </w:r>
      <w:r w:rsidR="00656EE7" w:rsidRPr="00303B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A273E6" w:rsidRPr="00303B26" w:rsidRDefault="00F87C09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sz w:val="28"/>
          <w:szCs w:val="28"/>
        </w:rPr>
        <w:t>4</w:t>
      </w:r>
      <w:r w:rsidRPr="00303B26">
        <w:rPr>
          <w:rFonts w:ascii="Times New Roman" w:hAnsi="Times New Roman" w:cs="Times New Roman"/>
          <w:sz w:val="28"/>
          <w:szCs w:val="28"/>
        </w:rPr>
        <w:t xml:space="preserve">.1. </w:t>
      </w:r>
      <w:r w:rsidR="00C5509E" w:rsidRPr="00303B26">
        <w:rPr>
          <w:rFonts w:ascii="Times New Roman" w:hAnsi="Times New Roman" w:cs="Times New Roman"/>
          <w:sz w:val="28"/>
          <w:szCs w:val="28"/>
        </w:rPr>
        <w:t>При личном обращении поступившие заявление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10 минут;</w:t>
      </w:r>
    </w:p>
    <w:p w:rsidR="00C5509E" w:rsidRPr="00303B26" w:rsidRDefault="00847F4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14</w:t>
      </w:r>
      <w:r w:rsidR="00A273E6" w:rsidRPr="00303B26">
        <w:rPr>
          <w:rFonts w:ascii="Times New Roman" w:hAnsi="Times New Roman" w:cs="Times New Roman"/>
          <w:sz w:val="28"/>
          <w:szCs w:val="28"/>
        </w:rPr>
        <w:t>.2.</w:t>
      </w:r>
      <w:r w:rsidR="00C5509E" w:rsidRPr="00303B26">
        <w:rPr>
          <w:rFonts w:ascii="Times New Roman" w:hAnsi="Times New Roman" w:cs="Times New Roman"/>
          <w:sz w:val="28"/>
          <w:szCs w:val="28"/>
        </w:rPr>
        <w:t xml:space="preserve"> Заявление поступившие в Администрацию с использованием электронных сре</w:t>
      </w:r>
      <w:proofErr w:type="gramStart"/>
      <w:r w:rsidR="00C5509E" w:rsidRPr="00303B2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5509E" w:rsidRPr="00303B26">
        <w:rPr>
          <w:rFonts w:ascii="Times New Roman" w:hAnsi="Times New Roman" w:cs="Times New Roman"/>
          <w:sz w:val="28"/>
          <w:szCs w:val="28"/>
        </w:rPr>
        <w:t>язи, в том числе через единый портал в виде электронного документа, регистрируются в течение 1 рабочего дня со дня поступления заявления.</w:t>
      </w:r>
    </w:p>
    <w:p w:rsidR="00666EB2" w:rsidRPr="00303B26" w:rsidRDefault="00666EB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666EB2" w:rsidRPr="00303B26" w:rsidRDefault="00666EB2" w:rsidP="00303B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66EB2" w:rsidRPr="00303B26" w:rsidRDefault="00666EB2" w:rsidP="00303B26">
      <w:pPr>
        <w:tabs>
          <w:tab w:val="left" w:pos="2544"/>
          <w:tab w:val="left" w:pos="5688"/>
          <w:tab w:val="left" w:pos="817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66EB2" w:rsidRPr="00303B26" w:rsidRDefault="00666EB2" w:rsidP="00303B26">
      <w:pPr>
        <w:tabs>
          <w:tab w:val="left" w:pos="961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7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B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386н.</w:t>
      </w:r>
    </w:p>
    <w:p w:rsidR="00666EB2" w:rsidRPr="00303B26" w:rsidRDefault="00666EB2" w:rsidP="00303B26">
      <w:pPr>
        <w:widowControl w:val="0"/>
        <w:numPr>
          <w:ilvl w:val="0"/>
          <w:numId w:val="34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66EB2" w:rsidRPr="00303B26" w:rsidRDefault="00666EB2" w:rsidP="00303B26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66EB2" w:rsidRPr="00303B26" w:rsidRDefault="00666EB2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6</w:t>
      </w:r>
      <w:r w:rsidRPr="00303B2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930A56" w:rsidRPr="00303B26" w:rsidRDefault="008727F4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sz w:val="28"/>
          <w:szCs w:val="28"/>
        </w:rPr>
        <w:t>6</w:t>
      </w:r>
      <w:r w:rsidRPr="00303B26">
        <w:rPr>
          <w:rFonts w:ascii="Times New Roman" w:hAnsi="Times New Roman" w:cs="Times New Roman"/>
          <w:sz w:val="28"/>
          <w:szCs w:val="28"/>
        </w:rPr>
        <w:t>.1. Показател</w:t>
      </w:r>
      <w:r w:rsidR="004F32F5" w:rsidRPr="00303B26">
        <w:rPr>
          <w:rFonts w:ascii="Times New Roman" w:hAnsi="Times New Roman" w:cs="Times New Roman"/>
          <w:sz w:val="28"/>
          <w:szCs w:val="28"/>
        </w:rPr>
        <w:t>ями</w:t>
      </w:r>
      <w:r w:rsidRPr="00303B2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4F32F5" w:rsidRPr="00303B26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303B2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A0B32" w:rsidRPr="00303B2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определяются как выполнение </w:t>
      </w:r>
      <w:r w:rsidR="00BC5323" w:rsidRPr="00303B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BC5323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30A56" w:rsidRPr="00303B26" w:rsidRDefault="00930A56" w:rsidP="00303B2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доступность: </w:t>
      </w:r>
    </w:p>
    <w:p w:rsidR="00930A56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A47D38" w:rsidRPr="00303B26">
        <w:rPr>
          <w:color w:val="auto"/>
          <w:sz w:val="28"/>
          <w:szCs w:val="28"/>
        </w:rPr>
        <w:t xml:space="preserve">100 </w:t>
      </w:r>
      <w:r w:rsidRPr="00303B26">
        <w:rPr>
          <w:color w:val="auto"/>
          <w:sz w:val="28"/>
          <w:szCs w:val="28"/>
        </w:rPr>
        <w:t xml:space="preserve">процентов; </w:t>
      </w:r>
    </w:p>
    <w:p w:rsidR="00930A56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4329A7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DD3D8A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</w:t>
      </w:r>
      <w:r w:rsidRPr="00303B26">
        <w:rPr>
          <w:color w:val="auto"/>
          <w:sz w:val="28"/>
          <w:szCs w:val="28"/>
        </w:rPr>
        <w:lastRenderedPageBreak/>
        <w:t xml:space="preserve">ограничен определенным кругом лиц (включая сеть Интернет), - </w:t>
      </w:r>
      <w:r w:rsidR="00D96C23" w:rsidRPr="00303B26">
        <w:rPr>
          <w:color w:val="auto"/>
          <w:sz w:val="28"/>
          <w:szCs w:val="28"/>
        </w:rPr>
        <w:t>100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7943A0" w:rsidRPr="00303B26" w:rsidRDefault="00930A56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со дня поступления заявки - </w:t>
      </w:r>
      <w:r w:rsidR="006837E7" w:rsidRPr="00303B26">
        <w:rPr>
          <w:color w:val="auto"/>
          <w:sz w:val="28"/>
          <w:szCs w:val="28"/>
        </w:rPr>
        <w:t>100</w:t>
      </w:r>
      <w:r w:rsidRPr="00303B26">
        <w:rPr>
          <w:color w:val="auto"/>
          <w:sz w:val="28"/>
          <w:szCs w:val="28"/>
        </w:rPr>
        <w:t xml:space="preserve"> процентов; </w:t>
      </w:r>
    </w:p>
    <w:p w:rsidR="007943A0" w:rsidRPr="00303B26" w:rsidRDefault="007943A0" w:rsidP="00303B2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</w:t>
      </w:r>
      <w:r w:rsidR="0098039D" w:rsidRPr="00303B26">
        <w:rPr>
          <w:sz w:val="28"/>
          <w:szCs w:val="28"/>
        </w:rPr>
        <w:t>заявителей (представителей заявителя), имеющих доступ к получению муниципальной услуги по принципу «одного окна» по месту пребывания, в том числе в МФЦ</w:t>
      </w:r>
      <w:r w:rsidR="00D62F61" w:rsidRPr="00303B26">
        <w:rPr>
          <w:color w:val="auto"/>
          <w:sz w:val="28"/>
          <w:szCs w:val="28"/>
        </w:rPr>
        <w:t xml:space="preserve"> – 90</w:t>
      </w:r>
      <w:r w:rsidRPr="00303B26">
        <w:rPr>
          <w:color w:val="auto"/>
          <w:sz w:val="28"/>
          <w:szCs w:val="28"/>
        </w:rPr>
        <w:t xml:space="preserve"> процентов;</w:t>
      </w:r>
    </w:p>
    <w:p w:rsidR="00930A56" w:rsidRPr="00303B26" w:rsidRDefault="0061743C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б) </w:t>
      </w:r>
      <w:r w:rsidR="00930A56" w:rsidRPr="00303B26">
        <w:rPr>
          <w:rFonts w:ascii="Times New Roman" w:hAnsi="Times New Roman" w:cs="Times New Roman"/>
          <w:sz w:val="28"/>
          <w:szCs w:val="28"/>
        </w:rPr>
        <w:t xml:space="preserve">качество: </w:t>
      </w:r>
    </w:p>
    <w:p w:rsidR="00930A56" w:rsidRPr="00303B26" w:rsidRDefault="00930A56" w:rsidP="00303B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</w:t>
      </w:r>
      <w:r w:rsidR="00AA1BAD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процентов; </w:t>
      </w:r>
    </w:p>
    <w:p w:rsidR="00930A56" w:rsidRPr="00303B26" w:rsidRDefault="00930A56" w:rsidP="00303B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3B2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 w:rsidR="00AA1BAD" w:rsidRPr="00303B26">
        <w:rPr>
          <w:color w:val="auto"/>
          <w:sz w:val="28"/>
          <w:szCs w:val="28"/>
        </w:rPr>
        <w:t>90</w:t>
      </w:r>
      <w:r w:rsidRPr="00303B26">
        <w:rPr>
          <w:color w:val="auto"/>
          <w:sz w:val="28"/>
          <w:szCs w:val="28"/>
        </w:rPr>
        <w:t xml:space="preserve"> процентов</w:t>
      </w:r>
      <w:r w:rsidR="00AA1BAD" w:rsidRPr="00303B26">
        <w:rPr>
          <w:color w:val="auto"/>
          <w:sz w:val="28"/>
          <w:szCs w:val="28"/>
        </w:rPr>
        <w:t>.</w:t>
      </w:r>
    </w:p>
    <w:p w:rsidR="007C4A4D" w:rsidRPr="00303B26" w:rsidRDefault="007C4A4D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F3" w:rsidRPr="00303B26" w:rsidRDefault="008727F4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III. </w:t>
      </w:r>
      <w:r w:rsidR="001D1BF3" w:rsidRPr="00303B2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303B26" w:rsidRDefault="00EF621E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7</w:t>
      </w:r>
      <w:r w:rsidRPr="00303B26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Прием от заявителя (представителя заявителя) полного пакета документов, указанных в п. 9 настоящего административного регламента, необходимых для предоставления муниципальной услуги;</w:t>
      </w:r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  <w:t xml:space="preserve"> Рассмотрение заявления об оказании муниципальной услуги специалистом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C5323" w:rsidRPr="00303B26" w:rsidRDefault="00BC5323" w:rsidP="00303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  <w:t xml:space="preserve">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услуги;</w:t>
      </w:r>
    </w:p>
    <w:p w:rsidR="00E61AA0" w:rsidRPr="00303B26" w:rsidRDefault="00BC5323" w:rsidP="00303B26">
      <w:pPr>
        <w:pStyle w:val="ConsPlusNormal"/>
        <w:jc w:val="both"/>
        <w:rPr>
          <w:sz w:val="28"/>
          <w:szCs w:val="28"/>
        </w:rPr>
      </w:pPr>
      <w:r w:rsidRPr="00303B26">
        <w:rPr>
          <w:rFonts w:eastAsia="Calibri"/>
          <w:sz w:val="28"/>
          <w:szCs w:val="28"/>
        </w:rPr>
        <w:tab/>
        <w:t xml:space="preserve"> В случае отсутствия оснований для отказа в предоставлении муниципальной услуги, специалист готовит, регистрирует и выдает </w:t>
      </w:r>
      <w:hyperlink r:id="rId11" w:history="1">
        <w:proofErr w:type="gramStart"/>
        <w:r w:rsidR="00B074AA" w:rsidRPr="00303B26">
          <w:rPr>
            <w:sz w:val="28"/>
            <w:szCs w:val="28"/>
          </w:rPr>
          <w:t>у</w:t>
        </w:r>
        <w:proofErr w:type="gramEnd"/>
      </w:hyperlink>
      <w:r w:rsidR="00B074AA" w:rsidRPr="00303B26">
        <w:rPr>
          <w:sz w:val="28"/>
          <w:szCs w:val="28"/>
        </w:rPr>
        <w:t xml:space="preserve"> </w:t>
      </w:r>
      <w:proofErr w:type="gramStart"/>
      <w:r w:rsidR="00B074AA" w:rsidRPr="00303B26">
        <w:rPr>
          <w:sz w:val="28"/>
          <w:szCs w:val="28"/>
        </w:rPr>
        <w:t>из</w:t>
      </w:r>
      <w:proofErr w:type="gramEnd"/>
      <w:r w:rsidR="00B074AA" w:rsidRPr="00303B26">
        <w:rPr>
          <w:sz w:val="28"/>
          <w:szCs w:val="28"/>
        </w:rPr>
        <w:t xml:space="preserve"> реестра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B074AA" w:rsidRPr="00303B26">
        <w:rPr>
          <w:sz w:val="28"/>
          <w:szCs w:val="28"/>
        </w:rPr>
        <w:t xml:space="preserve"> сельского поселения  либо  уведомление об отсутствии информации об объекте в реестре муниципального имущества </w:t>
      </w:r>
      <w:r w:rsidR="009E0F5E" w:rsidRPr="00303B26">
        <w:rPr>
          <w:sz w:val="28"/>
          <w:szCs w:val="28"/>
        </w:rPr>
        <w:t>Октябрьского</w:t>
      </w:r>
      <w:r w:rsidR="00B074AA" w:rsidRPr="00303B26">
        <w:rPr>
          <w:sz w:val="28"/>
          <w:szCs w:val="28"/>
        </w:rPr>
        <w:t xml:space="preserve"> сельского поселения </w:t>
      </w:r>
      <w:r w:rsidRPr="00303B26">
        <w:rPr>
          <w:rFonts w:eastAsia="Calibri"/>
          <w:sz w:val="28"/>
          <w:szCs w:val="28"/>
        </w:rPr>
        <w:t>заявителю (представителю заявителя).</w:t>
      </w:r>
    </w:p>
    <w:p w:rsidR="00E61AA0" w:rsidRPr="00303B26" w:rsidRDefault="00E61AA0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E61AA0" w:rsidRPr="00303B26" w:rsidRDefault="001D1BF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8</w:t>
      </w:r>
      <w:r w:rsidRPr="00303B26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392CF9" w:rsidRPr="00303B26" w:rsidRDefault="001D1BF3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1</w:t>
      </w:r>
      <w:r w:rsidR="00847F43" w:rsidRPr="00303B26">
        <w:rPr>
          <w:sz w:val="28"/>
          <w:szCs w:val="28"/>
        </w:rPr>
        <w:t>8</w:t>
      </w:r>
      <w:r w:rsidRPr="00303B26">
        <w:rPr>
          <w:sz w:val="28"/>
          <w:szCs w:val="28"/>
        </w:rPr>
        <w:t xml:space="preserve">.1. </w:t>
      </w:r>
      <w:r w:rsidR="00392CF9" w:rsidRPr="00303B26">
        <w:rPr>
          <w:sz w:val="28"/>
          <w:szCs w:val="28"/>
        </w:rPr>
        <w:t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</w:t>
      </w:r>
    </w:p>
    <w:p w:rsidR="00392CF9" w:rsidRPr="00303B26" w:rsidRDefault="00392CF9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подпунктах "б", "в" пункта </w:t>
      </w:r>
      <w:r w:rsidR="00B074AA" w:rsidRPr="00303B26">
        <w:rPr>
          <w:sz w:val="28"/>
          <w:szCs w:val="28"/>
        </w:rPr>
        <w:t>9</w:t>
      </w:r>
      <w:r w:rsidRPr="00303B26">
        <w:rPr>
          <w:sz w:val="28"/>
          <w:szCs w:val="28"/>
        </w:rPr>
        <w:t xml:space="preserve"> настоящего регламента, обеспечивается на Едином портале.</w:t>
      </w:r>
    </w:p>
    <w:p w:rsidR="005330A7" w:rsidRPr="00303B26" w:rsidRDefault="005330A7" w:rsidP="00303B26">
      <w:pPr>
        <w:pStyle w:val="ConsPlusNormal"/>
        <w:ind w:firstLine="709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1D1BF3" w:rsidRPr="00303B26" w:rsidRDefault="005330A7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 согласно форме, указанной в заявлении, в том числе через Единый портал</w:t>
      </w:r>
      <w:r w:rsidRPr="00303B26">
        <w:rPr>
          <w:rFonts w:ascii="Times New Roman" w:hAnsi="Times New Roman" w:cs="Times New Roman"/>
          <w:sz w:val="28"/>
          <w:szCs w:val="28"/>
        </w:rPr>
        <w:t>.</w:t>
      </w:r>
    </w:p>
    <w:p w:rsidR="001D1BF3" w:rsidRPr="00303B26" w:rsidRDefault="00847F43" w:rsidP="0030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19</w:t>
      </w:r>
      <w:r w:rsidR="001D1BF3" w:rsidRPr="00303B26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861D95" w:rsidRPr="00303B26" w:rsidRDefault="00861D95" w:rsidP="00303B26">
      <w:pPr>
        <w:pStyle w:val="a6"/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0F5E" w:rsidRPr="00303B26">
        <w:rPr>
          <w:rFonts w:ascii="Times New Roman" w:hAnsi="Times New Roman" w:cs="Times New Roman"/>
          <w:sz w:val="28"/>
          <w:szCs w:val="28"/>
        </w:rPr>
        <w:t>Октябрьского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3B26">
        <w:rPr>
          <w:rFonts w:ascii="Times New Roman" w:hAnsi="Times New Roman" w:cs="Times New Roman"/>
          <w:sz w:val="28"/>
          <w:szCs w:val="28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861D95" w:rsidRPr="00303B26" w:rsidRDefault="00861D95" w:rsidP="00303B26">
      <w:pPr>
        <w:pStyle w:val="a6"/>
        <w:numPr>
          <w:ilvl w:val="0"/>
          <w:numId w:val="3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861D95" w:rsidRPr="00303B26" w:rsidRDefault="00861D95" w:rsidP="00303B26">
      <w:pPr>
        <w:pStyle w:val="a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0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861D95" w:rsidRPr="00303B26" w:rsidRDefault="00861D95" w:rsidP="00303B26">
      <w:pPr>
        <w:pStyle w:val="a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861D95" w:rsidRPr="00303B26" w:rsidRDefault="00861D95" w:rsidP="00303B26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привлекаемые организации)  или при обращении в центр телефонного обслуживания УМФЦ по следующим вопросам: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861D95" w:rsidRPr="00303B26" w:rsidRDefault="00861D95" w:rsidP="00303B26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861D95" w:rsidRPr="00303B26" w:rsidRDefault="00861D95" w:rsidP="00303B26">
      <w:pPr>
        <w:pStyle w:val="a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C41048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03B26">
        <w:rPr>
          <w:rFonts w:ascii="Times New Roman" w:hAnsi="Times New Roman" w:cs="Times New Roman"/>
          <w:sz w:val="28"/>
          <w:szCs w:val="28"/>
        </w:rPr>
        <w:tab/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861D95" w:rsidRPr="00303B26" w:rsidRDefault="00861D95" w:rsidP="00303B26">
      <w:pPr>
        <w:pStyle w:val="a6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861D95" w:rsidRPr="00303B26" w:rsidRDefault="00861D95" w:rsidP="00303B26">
      <w:pPr>
        <w:pStyle w:val="a6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>сли заявитель настаивает на приеме документов, специалист приема МФЦ делает в расписке отметку «принято по требованию».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 xml:space="preserve">Специалист приема МФЦ формирует и распечатывает 1 (один) экземпляр заявления, в случае отсутствия такого у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19.3.4.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  <w:proofErr w:type="gramEnd"/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изготовление,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случаях - печати с изображением Государственного герба Российской Федерации);  </w:t>
      </w:r>
    </w:p>
    <w:p w:rsidR="00861D95" w:rsidRPr="00303B26" w:rsidRDefault="00861D95" w:rsidP="00303B26">
      <w:pPr>
        <w:pStyle w:val="a6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19.5.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, включая составление на бумажном носителе и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861D95" w:rsidRPr="00303B26" w:rsidRDefault="00861D95" w:rsidP="0030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19.6. 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46279E" w:rsidRPr="00303B26" w:rsidRDefault="0046279E" w:rsidP="00303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3B2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727F4" w:rsidRPr="00303B26" w:rsidRDefault="008727F4" w:rsidP="00303B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C0" w:rsidRPr="00303B26" w:rsidRDefault="00FA0CC0" w:rsidP="00303B2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2</w:t>
      </w:r>
      <w:r w:rsidR="00847F43" w:rsidRPr="00303B26">
        <w:rPr>
          <w:rFonts w:ascii="Times New Roman" w:hAnsi="Times New Roman" w:cs="Times New Roman"/>
          <w:b/>
          <w:sz w:val="28"/>
          <w:szCs w:val="28"/>
        </w:rPr>
        <w:t>0</w:t>
      </w:r>
      <w:r w:rsidRPr="00303B26">
        <w:rPr>
          <w:rFonts w:ascii="Times New Roman" w:hAnsi="Times New Roman" w:cs="Times New Roman"/>
          <w:b/>
          <w:sz w:val="28"/>
          <w:szCs w:val="28"/>
        </w:rPr>
        <w:t xml:space="preserve">.Порядок осуществления текущего </w:t>
      </w:r>
      <w:proofErr w:type="gramStart"/>
      <w:r w:rsidRPr="00303B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03B26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</w:t>
      </w:r>
      <w:r w:rsidR="004E70CB" w:rsidRPr="00303B26">
        <w:rPr>
          <w:rFonts w:ascii="Times New Roman" w:hAnsi="Times New Roman" w:cs="Times New Roman"/>
          <w:b/>
          <w:sz w:val="28"/>
          <w:szCs w:val="28"/>
        </w:rPr>
        <w:t>р</w:t>
      </w:r>
      <w:r w:rsidRPr="00303B26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937FDD" w:rsidRPr="00303B26" w:rsidRDefault="0074686A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20.1 </w:t>
      </w:r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="00937FDD"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937FDD"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20.2 Специалисты, ответственные за предоставление муниципальной услуги, несут персональную ответственность  за сроки и порядок исполнения </w:t>
      </w: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каждой административной процедуры, указанной в настоящем административном регламенте.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20.2.1 Специалист, ответственный за прием и ввод документов в базу данных, несет персональную ответственность за полноту, качество и достоверность принятых документов  и введенной информации о заявителе в базу данных;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20.3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</w:t>
      </w:r>
      <w:r w:rsidR="00152E8C" w:rsidRPr="00303B26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проверок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дает указания по устранению выявленных нарушений, контролирует их исполнение.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Периодичность проверок текущего контроля – ежемесячно;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20.4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на основании правовых актов Администрации и обращении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20.5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20.6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>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20.7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ля проведения проверки полноты и качества предоставления муниципальной услуги индивидуальным правовым актом Администрации формируется комиссия, председателем которой является глава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В состав комиссии включаются муниципальные служащие Администрации. 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20.8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о результатам проведенных проверок в случае выявления нарушений прав заявителей осуществляется привлечение виновных лиц к </w:t>
      </w: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дисциплинарной ответственности в соответствии со статьей 27 Федерального закона от 02 марта 2007 года № 25-ФЗ «О муниципальной службе в Российской Федерации».</w:t>
      </w:r>
    </w:p>
    <w:p w:rsidR="00937FDD" w:rsidRPr="00303B26" w:rsidRDefault="00937FD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20.9 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087DF6" w:rsidRPr="00303B26" w:rsidRDefault="00087DF6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F4" w:rsidRPr="00303B26" w:rsidRDefault="008727F4" w:rsidP="00303B26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V.ДОСУДЕБНЫЙ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8727F4" w:rsidRPr="00303B26" w:rsidRDefault="008727F4" w:rsidP="00303B26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27F4" w:rsidRPr="00303B26" w:rsidRDefault="008727F4" w:rsidP="00303B2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F43"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7486" w:rsidRPr="00303B2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Заявитель  имеет право на обжалование действий (бездействия) </w:t>
      </w:r>
      <w:r w:rsidR="004801D4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1502B1" w:rsidRPr="00303B26" w:rsidRDefault="00E60304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</w:t>
      </w:r>
      <w:r w:rsidR="00A927FA" w:rsidRPr="00303B26">
        <w:rPr>
          <w:rFonts w:ascii="Times New Roman" w:hAnsi="Times New Roman" w:cs="Times New Roman"/>
          <w:sz w:val="28"/>
          <w:szCs w:val="28"/>
        </w:rPr>
        <w:t xml:space="preserve">твий (бездействия) </w:t>
      </w:r>
      <w:r w:rsidRPr="00303B2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должностных лиц или муниципальных служащих, предоставляющих муниципальную услугу,</w:t>
      </w:r>
      <w:r w:rsidR="004F46B4" w:rsidRPr="00303B26">
        <w:rPr>
          <w:rFonts w:ascii="Times New Roman" w:hAnsi="Times New Roman" w:cs="Times New Roman"/>
          <w:sz w:val="28"/>
          <w:szCs w:val="28"/>
        </w:rPr>
        <w:t xml:space="preserve"> включает в себя подачу жалобы. </w:t>
      </w:r>
      <w:r w:rsidR="00236216" w:rsidRPr="00303B26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B11C30" w:rsidRPr="00303B26">
        <w:rPr>
          <w:rFonts w:ascii="Times New Roman" w:hAnsi="Times New Roman" w:cs="Times New Roman"/>
          <w:sz w:val="28"/>
          <w:szCs w:val="28"/>
        </w:rPr>
        <w:t>муниципальную</w:t>
      </w:r>
      <w:r w:rsidR="00236216" w:rsidRPr="00303B26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77486" w:rsidRPr="00303B26" w:rsidRDefault="0023621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D32221" w:rsidRPr="00303B26">
        <w:rPr>
          <w:rFonts w:ascii="Times New Roman" w:hAnsi="Times New Roman" w:cs="Times New Roman"/>
          <w:sz w:val="28"/>
          <w:szCs w:val="28"/>
        </w:rPr>
        <w:t>МФЦ</w:t>
      </w:r>
      <w:r w:rsidRPr="00303B26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4369F" w:rsidRPr="00303B26">
        <w:rPr>
          <w:rFonts w:ascii="Times New Roman" w:hAnsi="Times New Roman" w:cs="Times New Roman"/>
          <w:sz w:val="28"/>
          <w:szCs w:val="28"/>
        </w:rPr>
        <w:t>«</w:t>
      </w:r>
      <w:r w:rsidRPr="00303B26">
        <w:rPr>
          <w:rFonts w:ascii="Times New Roman" w:hAnsi="Times New Roman" w:cs="Times New Roman"/>
          <w:sz w:val="28"/>
          <w:szCs w:val="28"/>
        </w:rPr>
        <w:t>Интернет</w:t>
      </w:r>
      <w:r w:rsidR="0024369F" w:rsidRPr="00303B26">
        <w:rPr>
          <w:rFonts w:ascii="Times New Roman" w:hAnsi="Times New Roman" w:cs="Times New Roman"/>
          <w:sz w:val="28"/>
          <w:szCs w:val="28"/>
        </w:rPr>
        <w:t>»</w:t>
      </w:r>
      <w:r w:rsidRPr="00303B26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7486" w:rsidRPr="00303B26" w:rsidRDefault="00E7748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органом, предоставляющим муниципальную  услугу, но не позднее следующего рабочего дня со дня поступления жалобы.</w:t>
      </w:r>
    </w:p>
    <w:p w:rsidR="00E77486" w:rsidRPr="00303B26" w:rsidRDefault="00E774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F350F0" w:rsidRPr="00303B26">
        <w:rPr>
          <w:rFonts w:ascii="Times New Roman" w:hAnsi="Times New Roman" w:cs="Times New Roman"/>
          <w:sz w:val="28"/>
          <w:szCs w:val="28"/>
        </w:rPr>
        <w:t>муниципальной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в соответствии с настоящим </w:t>
      </w:r>
      <w:r w:rsidR="00F350F0" w:rsidRPr="00303B26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03B26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A927FA" w:rsidRPr="00303B26">
        <w:rPr>
          <w:rFonts w:ascii="Times New Roman" w:hAnsi="Times New Roman" w:cs="Times New Roman"/>
          <w:sz w:val="28"/>
          <w:szCs w:val="28"/>
        </w:rPr>
        <w:t>муниципальную</w:t>
      </w:r>
      <w:r w:rsidRPr="00303B26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заключившим соглашение о взаимодействии.</w:t>
      </w:r>
    </w:p>
    <w:p w:rsidR="00E77486" w:rsidRPr="00303B26" w:rsidRDefault="00E774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рассмотрение органе</w:t>
      </w:r>
      <w:r w:rsidR="00F350F0" w:rsidRPr="00303B26">
        <w:rPr>
          <w:rFonts w:ascii="Times New Roman" w:hAnsi="Times New Roman" w:cs="Times New Roman"/>
          <w:sz w:val="28"/>
          <w:szCs w:val="28"/>
        </w:rPr>
        <w:t>.</w:t>
      </w:r>
    </w:p>
    <w:p w:rsidR="009D5939" w:rsidRPr="00303B26" w:rsidRDefault="009D5939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7E6877" w:rsidRPr="00303B26" w:rsidRDefault="007E6877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>:</w:t>
      </w:r>
    </w:p>
    <w:p w:rsidR="007E6877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E6877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1D33" w:rsidRPr="00303B26" w:rsidRDefault="007E6877" w:rsidP="00303B26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937FDD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без доверенности.</w:t>
      </w:r>
    </w:p>
    <w:p w:rsidR="005214A1" w:rsidRPr="00303B26" w:rsidRDefault="005214A1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655D" w:rsidRPr="00303B26" w:rsidRDefault="0008655D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 w:rsidR="008307AD" w:rsidRPr="00303B26">
        <w:rPr>
          <w:rFonts w:ascii="Times New Roman" w:hAnsi="Times New Roman" w:cs="Times New Roman"/>
          <w:sz w:val="28"/>
          <w:szCs w:val="28"/>
        </w:rPr>
        <w:t xml:space="preserve">в </w:t>
      </w:r>
      <w:r w:rsidR="00E74C2B" w:rsidRPr="00303B26">
        <w:rPr>
          <w:rFonts w:ascii="Times New Roman" w:hAnsi="Times New Roman" w:cs="Times New Roman"/>
          <w:sz w:val="28"/>
          <w:szCs w:val="28"/>
        </w:rPr>
        <w:t>раздел</w:t>
      </w:r>
      <w:r w:rsidR="00EA1B48" w:rsidRPr="00303B26">
        <w:rPr>
          <w:rFonts w:ascii="Times New Roman" w:hAnsi="Times New Roman" w:cs="Times New Roman"/>
          <w:sz w:val="28"/>
          <w:szCs w:val="28"/>
        </w:rPr>
        <w:t>е</w:t>
      </w:r>
      <w:r w:rsidR="00E74C2B" w:rsidRPr="00303B26">
        <w:rPr>
          <w:rFonts w:ascii="Times New Roman" w:hAnsi="Times New Roman" w:cs="Times New Roman"/>
          <w:sz w:val="28"/>
          <w:szCs w:val="28"/>
        </w:rPr>
        <w:t xml:space="preserve"> III настоящег</w:t>
      </w:r>
      <w:r w:rsidR="00E17DD6" w:rsidRPr="00303B26">
        <w:rPr>
          <w:rFonts w:ascii="Times New Roman" w:hAnsi="Times New Roman" w:cs="Times New Roman"/>
          <w:sz w:val="28"/>
          <w:szCs w:val="28"/>
        </w:rPr>
        <w:t>о Р</w:t>
      </w:r>
      <w:r w:rsidRPr="00303B26">
        <w:rPr>
          <w:rFonts w:ascii="Times New Roman" w:hAnsi="Times New Roman" w:cs="Times New Roman"/>
          <w:sz w:val="28"/>
          <w:szCs w:val="28"/>
        </w:rPr>
        <w:t>егламента, в том числе заявитель вправе обратиться с жалобой в случаях:</w:t>
      </w:r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155554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>нарушения срока предоставления муниципальной услуги;</w:t>
      </w:r>
    </w:p>
    <w:p w:rsidR="00EA1B48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</w:t>
      </w:r>
      <w:r w:rsidR="00EA1B48" w:rsidRPr="00303B26">
        <w:rPr>
          <w:sz w:val="28"/>
          <w:szCs w:val="28"/>
        </w:rPr>
        <w:t xml:space="preserve"> для предоставления муниципальной услуги;</w:t>
      </w:r>
    </w:p>
    <w:p w:rsidR="00EA1B48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 </w:t>
      </w:r>
      <w:r w:rsidRPr="00303B26">
        <w:rPr>
          <w:sz w:val="28"/>
          <w:szCs w:val="28"/>
        </w:rPr>
        <w:t xml:space="preserve">для предоставления </w:t>
      </w:r>
      <w:r w:rsidR="00EA1B48" w:rsidRPr="00303B26">
        <w:rPr>
          <w:sz w:val="28"/>
          <w:szCs w:val="28"/>
        </w:rPr>
        <w:t>муниципальной услуги;</w:t>
      </w:r>
    </w:p>
    <w:p w:rsidR="006C5CDA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="006C5CDA" w:rsidRPr="00303B26">
        <w:rPr>
          <w:sz w:val="28"/>
          <w:szCs w:val="28"/>
        </w:rPr>
        <w:t xml:space="preserve">правовыми актами </w:t>
      </w:r>
      <w:r w:rsidR="00937FDD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937FDD" w:rsidRPr="00303B26">
        <w:rPr>
          <w:sz w:val="28"/>
          <w:szCs w:val="28"/>
        </w:rPr>
        <w:t xml:space="preserve"> сельского поселения</w:t>
      </w:r>
      <w:r w:rsidR="006C5CDA" w:rsidRPr="00303B26">
        <w:rPr>
          <w:sz w:val="28"/>
          <w:szCs w:val="28"/>
        </w:rPr>
        <w:t xml:space="preserve"> для предоставления муниципальной услуги;</w:t>
      </w:r>
      <w:proofErr w:type="gramEnd"/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r w:rsidRPr="00303B26">
        <w:rPr>
          <w:sz w:val="28"/>
          <w:szCs w:val="28"/>
        </w:rPr>
        <w:lastRenderedPageBreak/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B930E4" w:rsidRPr="00303B26">
        <w:rPr>
          <w:sz w:val="28"/>
          <w:szCs w:val="28"/>
        </w:rPr>
        <w:t xml:space="preserve">Администрации </w:t>
      </w:r>
      <w:r w:rsidR="009E0F5E" w:rsidRPr="00303B26">
        <w:rPr>
          <w:sz w:val="28"/>
          <w:szCs w:val="28"/>
        </w:rPr>
        <w:t>Октябрьского</w:t>
      </w:r>
      <w:r w:rsidR="00B930E4" w:rsidRPr="00303B26">
        <w:rPr>
          <w:sz w:val="28"/>
          <w:szCs w:val="28"/>
        </w:rPr>
        <w:t xml:space="preserve"> сельского поселения</w:t>
      </w:r>
      <w:r w:rsidRPr="00303B26">
        <w:rPr>
          <w:sz w:val="28"/>
          <w:szCs w:val="28"/>
        </w:rPr>
        <w:t>;</w:t>
      </w:r>
    </w:p>
    <w:p w:rsidR="0008655D" w:rsidRPr="00303B26" w:rsidRDefault="0008655D" w:rsidP="00303B26">
      <w:pPr>
        <w:pStyle w:val="ConsPlusNormal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303B26">
        <w:rPr>
          <w:sz w:val="28"/>
          <w:szCs w:val="28"/>
        </w:rPr>
        <w:t xml:space="preserve">отказа </w:t>
      </w:r>
      <w:r w:rsidR="00A95F66" w:rsidRPr="00303B26">
        <w:rPr>
          <w:sz w:val="28"/>
          <w:szCs w:val="28"/>
        </w:rPr>
        <w:t xml:space="preserve">органа, предоставляющего муниципальную услугу, </w:t>
      </w:r>
      <w:r w:rsidRPr="00303B26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723D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C0723D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</w:t>
      </w:r>
      <w:r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служащего;</w:t>
      </w:r>
    </w:p>
    <w:p w:rsidR="008727F4" w:rsidRPr="00303B26" w:rsidRDefault="008727F4" w:rsidP="00303B2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="00751327" w:rsidRPr="00303B26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303B2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  <w:r w:rsidR="00D4576C" w:rsidRPr="00303B2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D4576C" w:rsidRPr="00303B26">
        <w:rPr>
          <w:rFonts w:ascii="Times New Roman" w:hAnsi="Times New Roman" w:cs="Times New Roman"/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Перечень оснований для </w:t>
      </w:r>
      <w:r w:rsidR="00570832" w:rsidRPr="00303B26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F0515E" w:rsidRPr="00303B26">
        <w:rPr>
          <w:rFonts w:ascii="Times New Roman" w:hAnsi="Times New Roman" w:cs="Times New Roman"/>
          <w:sz w:val="28"/>
          <w:szCs w:val="28"/>
        </w:rPr>
        <w:t>удовлетворении</w:t>
      </w:r>
      <w:r w:rsidR="00570832" w:rsidRPr="00303B26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131F9" w:rsidRPr="00303B26">
        <w:rPr>
          <w:rFonts w:ascii="Times New Roman" w:hAnsi="Times New Roman" w:cs="Times New Roman"/>
          <w:sz w:val="28"/>
          <w:szCs w:val="28"/>
        </w:rPr>
        <w:t>и случаев, в которых ответ на жалобу не дается</w:t>
      </w:r>
      <w:r w:rsidR="00604A0D" w:rsidRPr="00303B26">
        <w:rPr>
          <w:rFonts w:ascii="Times New Roman" w:hAnsi="Times New Roman" w:cs="Times New Roman"/>
          <w:sz w:val="28"/>
          <w:szCs w:val="28"/>
        </w:rPr>
        <w:t>:</w:t>
      </w:r>
    </w:p>
    <w:p w:rsidR="00605032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наличи</w:t>
      </w:r>
      <w:r w:rsidR="009208F6" w:rsidRPr="00303B26">
        <w:rPr>
          <w:rFonts w:ascii="Times New Roman" w:hAnsi="Times New Roman" w:cs="Times New Roman"/>
          <w:sz w:val="28"/>
          <w:szCs w:val="28"/>
        </w:rPr>
        <w:t>я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</w:p>
    <w:p w:rsidR="00605032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подач</w:t>
      </w:r>
      <w:r w:rsidR="003A69AC" w:rsidRPr="00303B26">
        <w:rPr>
          <w:rFonts w:ascii="Times New Roman" w:hAnsi="Times New Roman" w:cs="Times New Roman"/>
          <w:sz w:val="28"/>
          <w:szCs w:val="28"/>
        </w:rPr>
        <w:t>и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03B2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05032" w:rsidRPr="00303B26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="008128A8" w:rsidRPr="00303B26">
        <w:rPr>
          <w:rFonts w:ascii="Times New Roman" w:hAnsi="Times New Roman" w:cs="Times New Roman"/>
          <w:sz w:val="28"/>
          <w:szCs w:val="28"/>
        </w:rPr>
        <w:t>;</w:t>
      </w:r>
    </w:p>
    <w:p w:rsidR="00F0515E" w:rsidRPr="00303B26" w:rsidRDefault="009B344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03B2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03B26">
        <w:rPr>
          <w:rFonts w:ascii="Times New Roman" w:hAnsi="Times New Roman" w:cs="Times New Roman"/>
          <w:sz w:val="28"/>
          <w:szCs w:val="28"/>
        </w:rPr>
        <w:t>наличи</w:t>
      </w:r>
      <w:r w:rsidR="003A69AC" w:rsidRPr="00303B26">
        <w:rPr>
          <w:rFonts w:ascii="Times New Roman" w:hAnsi="Times New Roman" w:cs="Times New Roman"/>
          <w:sz w:val="28"/>
          <w:szCs w:val="28"/>
        </w:rPr>
        <w:t>я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соответствии с требованиями </w:t>
      </w:r>
      <w:r w:rsidR="00605032" w:rsidRPr="00303B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0515E" w:rsidRPr="00303B26">
        <w:rPr>
          <w:rFonts w:ascii="Times New Roman" w:hAnsi="Times New Roman" w:cs="Times New Roman"/>
          <w:sz w:val="28"/>
          <w:szCs w:val="28"/>
        </w:rPr>
        <w:t xml:space="preserve"> в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03B26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</w:t>
      </w:r>
      <w:r w:rsidR="008128A8" w:rsidRPr="00303B26">
        <w:rPr>
          <w:rFonts w:ascii="Times New Roman" w:hAnsi="Times New Roman" w:cs="Times New Roman"/>
          <w:sz w:val="28"/>
          <w:szCs w:val="28"/>
        </w:rPr>
        <w:t>;</w:t>
      </w:r>
    </w:p>
    <w:p w:rsidR="00B36233" w:rsidRPr="00303B26" w:rsidRDefault="003A69AC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 случае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е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сли в </w:t>
      </w:r>
      <w:r w:rsidR="00DC646A" w:rsidRPr="00303B26">
        <w:rPr>
          <w:rFonts w:ascii="Times New Roman" w:hAnsi="Times New Roman" w:cs="Times New Roman"/>
          <w:sz w:val="28"/>
          <w:szCs w:val="28"/>
        </w:rPr>
        <w:t>жалобе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</w:t>
      </w:r>
      <w:r w:rsidR="009208F6" w:rsidRPr="00303B2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339A7" w:rsidRPr="00303B26">
        <w:rPr>
          <w:rFonts w:ascii="Times New Roman" w:hAnsi="Times New Roman" w:cs="Times New Roman"/>
          <w:sz w:val="28"/>
          <w:szCs w:val="28"/>
        </w:rPr>
        <w:t>олжностного лица, а также членов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его семьи, </w:t>
      </w:r>
      <w:r w:rsidRPr="00303B26">
        <w:rPr>
          <w:rFonts w:ascii="Times New Roman" w:hAnsi="Times New Roman" w:cs="Times New Roman"/>
          <w:sz w:val="28"/>
          <w:szCs w:val="28"/>
        </w:rPr>
        <w:t xml:space="preserve">жалоба может </w:t>
      </w:r>
      <w:r w:rsidR="009208F6" w:rsidRPr="00303B26">
        <w:rPr>
          <w:rFonts w:ascii="Times New Roman" w:hAnsi="Times New Roman" w:cs="Times New Roman"/>
          <w:sz w:val="28"/>
          <w:szCs w:val="28"/>
        </w:rPr>
        <w:t>быть оставлен</w:t>
      </w:r>
      <w:r w:rsidRPr="00303B26">
        <w:rPr>
          <w:rFonts w:ascii="Times New Roman" w:hAnsi="Times New Roman" w:cs="Times New Roman"/>
          <w:sz w:val="28"/>
          <w:szCs w:val="28"/>
        </w:rPr>
        <w:t>а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</w:t>
      </w:r>
      <w:r w:rsidRPr="00303B26">
        <w:rPr>
          <w:rFonts w:ascii="Times New Roman" w:hAnsi="Times New Roman" w:cs="Times New Roman"/>
          <w:sz w:val="28"/>
          <w:szCs w:val="28"/>
        </w:rPr>
        <w:t>й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B27967" w:rsidRPr="00303B26">
        <w:rPr>
          <w:rFonts w:ascii="Times New Roman" w:hAnsi="Times New Roman" w:cs="Times New Roman"/>
          <w:sz w:val="28"/>
          <w:szCs w:val="28"/>
        </w:rPr>
        <w:t>при этом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B27967" w:rsidRPr="00303B26">
        <w:rPr>
          <w:rFonts w:ascii="Times New Roman" w:hAnsi="Times New Roman" w:cs="Times New Roman"/>
          <w:sz w:val="28"/>
          <w:szCs w:val="28"/>
        </w:rPr>
        <w:t>заявитель</w:t>
      </w:r>
      <w:r w:rsidR="009208F6" w:rsidRPr="00303B26">
        <w:rPr>
          <w:rFonts w:ascii="Times New Roman" w:hAnsi="Times New Roman" w:cs="Times New Roman"/>
          <w:sz w:val="28"/>
          <w:szCs w:val="28"/>
        </w:rPr>
        <w:t>, направивш</w:t>
      </w:r>
      <w:r w:rsidR="00DC646A" w:rsidRPr="00303B26">
        <w:rPr>
          <w:rFonts w:ascii="Times New Roman" w:hAnsi="Times New Roman" w:cs="Times New Roman"/>
          <w:sz w:val="28"/>
          <w:szCs w:val="28"/>
        </w:rPr>
        <w:t>ий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Pr="00303B26">
        <w:rPr>
          <w:rFonts w:ascii="Times New Roman" w:hAnsi="Times New Roman" w:cs="Times New Roman"/>
          <w:sz w:val="28"/>
          <w:szCs w:val="28"/>
        </w:rPr>
        <w:t>в течение 30 дней со дня регистрации жалобы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9208F6" w:rsidRPr="00303B26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</w:t>
      </w:r>
      <w:r w:rsidRPr="00303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69AC" w:rsidRPr="00303B26" w:rsidRDefault="00B36233" w:rsidP="00303B26">
      <w:pPr>
        <w:pStyle w:val="a6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 случае е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сли текст жалобы  не поддается прочтению, ответ на жалобу не </w:t>
      </w:r>
      <w:proofErr w:type="gramStart"/>
      <w:r w:rsidRPr="00303B26">
        <w:rPr>
          <w:rFonts w:ascii="Times New Roman" w:hAnsi="Times New Roman" w:cs="Times New Roman"/>
          <w:bCs/>
          <w:sz w:val="28"/>
          <w:szCs w:val="28"/>
        </w:rPr>
        <w:t>дается</w:t>
      </w:r>
      <w:proofErr w:type="gramEnd"/>
      <w:r w:rsidRPr="00303B26">
        <w:rPr>
          <w:rFonts w:ascii="Times New Roman" w:hAnsi="Times New Roman" w:cs="Times New Roman"/>
          <w:bCs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604A0D" w:rsidRPr="00303B26">
        <w:rPr>
          <w:rFonts w:ascii="Times New Roman" w:hAnsi="Times New Roman" w:cs="Times New Roman"/>
          <w:bCs/>
          <w:sz w:val="28"/>
          <w:szCs w:val="28"/>
        </w:rPr>
        <w:t>жалобы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 сообщается </w:t>
      </w:r>
      <w:r w:rsidR="00B27967" w:rsidRPr="00303B26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, направившему </w:t>
      </w:r>
      <w:r w:rsidR="00604A0D" w:rsidRPr="00303B26">
        <w:rPr>
          <w:rFonts w:ascii="Times New Roman" w:hAnsi="Times New Roman" w:cs="Times New Roman"/>
          <w:bCs/>
          <w:sz w:val="28"/>
          <w:szCs w:val="28"/>
        </w:rPr>
        <w:t>жалобу</w:t>
      </w:r>
      <w:r w:rsidRPr="00303B26">
        <w:rPr>
          <w:rFonts w:ascii="Times New Roman" w:hAnsi="Times New Roman" w:cs="Times New Roman"/>
          <w:bCs/>
          <w:sz w:val="28"/>
          <w:szCs w:val="28"/>
        </w:rPr>
        <w:t>, если его фамилия и почтовый адрес поддаются прочтению</w:t>
      </w:r>
      <w:r w:rsidR="00DC646A" w:rsidRPr="00303B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03B26" w:rsidRDefault="008128A8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в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 случае если в </w:t>
      </w:r>
      <w:r w:rsidRPr="00303B26">
        <w:rPr>
          <w:rFonts w:ascii="Times New Roman" w:hAnsi="Times New Roman" w:cs="Times New Roman"/>
          <w:sz w:val="28"/>
          <w:szCs w:val="28"/>
        </w:rPr>
        <w:t>жалобе не указан</w:t>
      </w:r>
      <w:r w:rsidR="00DC646A" w:rsidRPr="00303B26">
        <w:rPr>
          <w:rFonts w:ascii="Times New Roman" w:hAnsi="Times New Roman" w:cs="Times New Roman"/>
          <w:sz w:val="28"/>
          <w:szCs w:val="28"/>
        </w:rPr>
        <w:t>а</w:t>
      </w:r>
      <w:r w:rsidR="00B930E4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фамилия заявителя, направившего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, </w:t>
      </w:r>
      <w:r w:rsidRPr="00303B26">
        <w:rPr>
          <w:rFonts w:ascii="Times New Roman" w:hAnsi="Times New Roman" w:cs="Times New Roman"/>
          <w:sz w:val="28"/>
          <w:szCs w:val="28"/>
        </w:rPr>
        <w:t xml:space="preserve">или 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должен быть направлен ответ, ответ на </w:t>
      </w:r>
      <w:r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03B26">
        <w:rPr>
          <w:rFonts w:ascii="Times New Roman" w:hAnsi="Times New Roman" w:cs="Times New Roman"/>
          <w:sz w:val="28"/>
          <w:szCs w:val="28"/>
        </w:rPr>
        <w:t xml:space="preserve"> не дается</w:t>
      </w:r>
      <w:r w:rsidR="00DC646A" w:rsidRPr="00303B26">
        <w:rPr>
          <w:rFonts w:ascii="Times New Roman" w:hAnsi="Times New Roman" w:cs="Times New Roman"/>
          <w:sz w:val="28"/>
          <w:szCs w:val="28"/>
        </w:rPr>
        <w:t>;</w:t>
      </w:r>
    </w:p>
    <w:p w:rsidR="00DC646A" w:rsidRPr="00303B26" w:rsidRDefault="0083169E" w:rsidP="00303B26">
      <w:pPr>
        <w:pStyle w:val="a6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в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</w:t>
      </w:r>
      <w:r w:rsidR="00087DF6" w:rsidRPr="00303B2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DC646A" w:rsidRPr="00303B26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</w:t>
      </w:r>
      <w:proofErr w:type="gramEnd"/>
      <w:r w:rsidR="00DC646A" w:rsidRPr="00303B26">
        <w:rPr>
          <w:rFonts w:ascii="Times New Roman" w:hAnsi="Times New Roman" w:cs="Times New Roman"/>
          <w:sz w:val="28"/>
          <w:szCs w:val="28"/>
        </w:rPr>
        <w:t xml:space="preserve"> при условии, что указанная жалоба и ранее направляемые жалобы нап</w:t>
      </w:r>
      <w:r w:rsidR="00087DF6" w:rsidRPr="00303B26">
        <w:rPr>
          <w:rFonts w:ascii="Times New Roman" w:hAnsi="Times New Roman" w:cs="Times New Roman"/>
          <w:sz w:val="28"/>
          <w:szCs w:val="28"/>
        </w:rPr>
        <w:t xml:space="preserve">равлялись в один и тот же орган, предоставляющий муниципальную услугу 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лицу. О данном решении </w:t>
      </w:r>
      <w:r w:rsidR="005B1E3D" w:rsidRPr="00303B26">
        <w:rPr>
          <w:rFonts w:ascii="Times New Roman" w:hAnsi="Times New Roman" w:cs="Times New Roman"/>
          <w:sz w:val="28"/>
          <w:szCs w:val="28"/>
        </w:rPr>
        <w:t>заявитель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,  направивший </w:t>
      </w:r>
      <w:r w:rsidR="00927E05" w:rsidRPr="00303B26">
        <w:rPr>
          <w:rFonts w:ascii="Times New Roman" w:hAnsi="Times New Roman" w:cs="Times New Roman"/>
          <w:sz w:val="28"/>
          <w:szCs w:val="28"/>
        </w:rPr>
        <w:t>жалобу</w:t>
      </w:r>
      <w:r w:rsidR="00DC646A" w:rsidRPr="00303B26">
        <w:rPr>
          <w:rFonts w:ascii="Times New Roman" w:hAnsi="Times New Roman" w:cs="Times New Roman"/>
          <w:sz w:val="28"/>
          <w:szCs w:val="28"/>
        </w:rPr>
        <w:t xml:space="preserve">, уведомляется в течение 30 дней со дня регистрации жалобы. </w:t>
      </w:r>
    </w:p>
    <w:p w:rsidR="003D2E64" w:rsidRPr="00303B26" w:rsidRDefault="00A35386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E37C48" w:rsidRPr="00303B26" w:rsidRDefault="00A35386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182E" w:rsidRPr="00303B26" w:rsidRDefault="003D66AD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не позднее одного рабочего дня следующего за днем поступления в </w:t>
      </w:r>
      <w:r w:rsidR="009B344E" w:rsidRPr="00303B2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03B26">
        <w:rPr>
          <w:rFonts w:ascii="Times New Roman" w:hAnsi="Times New Roman" w:cs="Times New Roman"/>
          <w:sz w:val="28"/>
          <w:szCs w:val="28"/>
        </w:rPr>
        <w:t>.</w:t>
      </w:r>
    </w:p>
    <w:p w:rsidR="00403FB4" w:rsidRPr="00303B26" w:rsidRDefault="008727F4" w:rsidP="00303B2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r w:rsidR="00B930E4" w:rsidRPr="00303B26">
        <w:rPr>
          <w:rFonts w:ascii="Times New Roman" w:eastAsia="Calibri" w:hAnsi="Times New Roman" w:cs="Times New Roman"/>
          <w:sz w:val="28"/>
          <w:szCs w:val="28"/>
        </w:rPr>
        <w:t xml:space="preserve">главой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B930E4"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C1361" w:rsidRPr="00303B26" w:rsidRDefault="000D182E" w:rsidP="00303B26">
      <w:pPr>
        <w:pStyle w:val="a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B26">
        <w:rPr>
          <w:rFonts w:ascii="Times New Roman" w:hAnsi="Times New Roman" w:cs="Times New Roman"/>
          <w:bCs/>
          <w:sz w:val="28"/>
          <w:szCs w:val="28"/>
        </w:rPr>
        <w:t xml:space="preserve">в течение 15 </w:t>
      </w:r>
      <w:r w:rsidR="008727F4" w:rsidRPr="00303B26">
        <w:rPr>
          <w:rFonts w:ascii="Times New Roman" w:hAnsi="Times New Roman" w:cs="Times New Roman"/>
          <w:bCs/>
          <w:sz w:val="28"/>
          <w:szCs w:val="28"/>
        </w:rPr>
        <w:t>рабочих дней со дня ее регистрации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03B26" w:rsidRDefault="008727F4" w:rsidP="00303B26">
      <w:pPr>
        <w:pStyle w:val="a6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B930E4" w:rsidRPr="00303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5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ее регистрации</w:t>
      </w:r>
      <w:r w:rsidR="00C761AB" w:rsidRPr="00303B26">
        <w:rPr>
          <w:rFonts w:ascii="Times New Roman" w:hAnsi="Times New Roman" w:cs="Times New Roman"/>
          <w:bCs/>
          <w:sz w:val="28"/>
          <w:szCs w:val="28"/>
        </w:rPr>
        <w:t>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</w:t>
      </w:r>
      <w:r w:rsidRPr="00303B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8727F4" w:rsidRPr="00303B26" w:rsidRDefault="008727F4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27F4" w:rsidRPr="00303B26" w:rsidRDefault="008727F4" w:rsidP="00303B26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</w:t>
      </w:r>
      <w:r w:rsidRPr="00303B26">
        <w:rPr>
          <w:rFonts w:ascii="Times New Roman" w:hAnsi="Times New Roman" w:cs="Times New Roman"/>
          <w:sz w:val="28"/>
          <w:szCs w:val="28"/>
        </w:rPr>
        <w:lastRenderedPageBreak/>
        <w:t>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E2724B" w:rsidRPr="00303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27F4" w:rsidRPr="00303B26" w:rsidRDefault="008727F4" w:rsidP="00303B26">
      <w:pPr>
        <w:pStyle w:val="a6"/>
        <w:numPr>
          <w:ilvl w:val="1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B5DF3" w:rsidRPr="00303B26" w:rsidRDefault="00AE7910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AE7910" w:rsidRPr="00303B26" w:rsidRDefault="00AE7910" w:rsidP="0030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</w:t>
      </w:r>
      <w:r w:rsidR="00D13E76" w:rsidRPr="00303B26">
        <w:rPr>
          <w:rFonts w:ascii="Times New Roman" w:hAnsi="Times New Roman" w:cs="Times New Roman"/>
          <w:sz w:val="28"/>
          <w:szCs w:val="28"/>
        </w:rPr>
        <w:t xml:space="preserve"> </w:t>
      </w:r>
      <w:r w:rsidRPr="00303B26">
        <w:rPr>
          <w:rFonts w:ascii="Times New Roman" w:hAnsi="Times New Roman" w:cs="Times New Roman"/>
          <w:sz w:val="28"/>
          <w:szCs w:val="28"/>
        </w:rPr>
        <w:t>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B5DF3" w:rsidRPr="00303B26" w:rsidRDefault="00FB5DF3" w:rsidP="00303B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4578F0" w:rsidRPr="00303B26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9726E5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2218" w:rsidRPr="00303B26" w:rsidRDefault="009C2218" w:rsidP="00303B26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</w:t>
      </w:r>
      <w:r w:rsidR="004D76E1" w:rsidRPr="00303B2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</w:t>
      </w:r>
      <w:r w:rsidRPr="00303B26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</w:t>
      </w:r>
      <w:r w:rsidR="009726E5" w:rsidRPr="00303B26">
        <w:rPr>
          <w:rFonts w:ascii="Times New Roman" w:hAnsi="Times New Roman" w:cs="Times New Roman"/>
          <w:sz w:val="28"/>
          <w:szCs w:val="28"/>
        </w:rPr>
        <w:t>,</w:t>
      </w:r>
      <w:r w:rsidRPr="00303B26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D3C0D" w:rsidRPr="00303B26" w:rsidRDefault="00FD3C0D" w:rsidP="00303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3E76" w:rsidRPr="00303B26" w:rsidRDefault="00D13E76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65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03B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06765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A5219" w:rsidRPr="00303B26" w:rsidRDefault="00067659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органа, предоставляющего муниципальную услугу, </w:t>
      </w: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организаций, участвующих в предоставлении 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муниципальной у</w:t>
      </w:r>
      <w:r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>слуги</w:t>
      </w:r>
      <w:r w:rsidR="009551B6" w:rsidRPr="00303B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303B26" w:rsidRDefault="00ED70B3" w:rsidP="00303B2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"/>
        <w:gridCol w:w="25"/>
        <w:gridCol w:w="620"/>
        <w:gridCol w:w="37"/>
        <w:gridCol w:w="2477"/>
        <w:gridCol w:w="6739"/>
        <w:gridCol w:w="50"/>
      </w:tblGrid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E0F5E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Октябрьского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Горьковского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РФ,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область, Горьковский район, с. Октябрьское, ул. Ленина, д. 12/1</w:t>
            </w:r>
            <w:proofErr w:type="gramEnd"/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с 8-30 до 1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17-30 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часов, обеденный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047542" w:rsidRPr="00303B26" w:rsidRDefault="00047542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8-30 до </w:t>
            </w:r>
            <w:r w:rsidR="00916CA4"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17-30 часов, обеденный перерыв с 12</w:t>
            </w:r>
            <w:r w:rsidRPr="00303B26">
              <w:rPr>
                <w:rFonts w:ascii="Times New Roman" w:eastAsia="Calibri" w:hAnsi="Times New Roman" w:cs="Times New Roman"/>
                <w:sz w:val="28"/>
                <w:szCs w:val="28"/>
              </w:rPr>
              <w:t>-00 до 14-00 ч.</w:t>
            </w:r>
          </w:p>
        </w:tc>
      </w:tr>
      <w:tr w:rsidR="009726E5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9726E5" w:rsidRPr="00303B26" w:rsidRDefault="009726E5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16" w:type="dxa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9726E5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Выходной день</w:t>
            </w:r>
          </w:p>
        </w:tc>
      </w:tr>
      <w:tr w:rsidR="009726E5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9726E5" w:rsidRPr="00303B26" w:rsidRDefault="009726E5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9726E5" w:rsidRPr="00303B26" w:rsidRDefault="009726E5" w:rsidP="00303B26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03B2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9726E5" w:rsidRPr="00303B26" w:rsidRDefault="009726E5" w:rsidP="00303B26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303B2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Выходной день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45" w:type="dxa"/>
            <w:gridSpan w:val="2"/>
          </w:tcPr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приема заявителей:</w:t>
            </w:r>
          </w:p>
          <w:p w:rsidR="003D66A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Понедельник: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Вторник:            __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Среда:                </w:t>
            </w:r>
            <w:proofErr w:type="spell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Неприемный</w:t>
            </w:r>
            <w:proofErr w:type="spellEnd"/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    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 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Четверг:         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Пятница:           _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8-30 до 12</w:t>
            </w:r>
            <w:r w:rsidR="009726E5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-00 часов   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1C798A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Суббота:            ________________________________________________________</w:t>
            </w:r>
          </w:p>
          <w:p w:rsidR="002E0CF6" w:rsidRPr="00303B26" w:rsidRDefault="002E0CF6" w:rsidP="00303B26">
            <w:pPr>
              <w:widowControl w:val="0"/>
              <w:autoSpaceDE w:val="0"/>
              <w:autoSpaceDN w:val="0"/>
              <w:adjustRightInd w:val="0"/>
              <w:ind w:firstLine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Воскресенье:     ________________________________________________________</w:t>
            </w:r>
          </w:p>
          <w:p w:rsidR="003D66A6" w:rsidRPr="00303B26" w:rsidRDefault="003D66A6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8-38157-39-123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http://oktb.gork.omskportal.ru/omsu/gork-3-52-209-1/poseleniya/oktyabrskoe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24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</w:tc>
      </w:tr>
      <w:tr w:rsidR="00047542" w:rsidRPr="00303B26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Oktjabrskoe2010@yandex.ru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6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6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МФЦ)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EE3458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7542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337" w:type="dxa"/>
            <w:gridSpan w:val="4"/>
          </w:tcPr>
          <w:p w:rsidR="00047542" w:rsidRPr="00303B26" w:rsidRDefault="00047542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МФЦ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расположенных на территории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места 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 и графики работы размещены на официальном По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ртале сети МФЦ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https://мфц-омск</w:t>
            </w: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ф/ru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EE3458" w:rsidP="00303B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47542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047542" w:rsidRPr="00303B26" w:rsidRDefault="00095B5B" w:rsidP="00303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телефон сети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МФЦ</w:t>
            </w:r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916CA4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  <w:r w:rsidR="000A4F93" w:rsidRPr="00303B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47542" w:rsidRPr="00303B26" w:rsidTr="00047542">
        <w:tc>
          <w:tcPr>
            <w:tcW w:w="391" w:type="dxa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</w:tcPr>
          <w:p w:rsidR="00047542" w:rsidRPr="00303B26" w:rsidRDefault="00047542" w:rsidP="00303B26">
            <w:pPr>
              <w:pStyle w:val="a6"/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303B26" w:rsidRDefault="00916CA4" w:rsidP="0030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B26">
              <w:rPr>
                <w:rStyle w:val="af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3812 374-009</w:t>
            </w:r>
          </w:p>
        </w:tc>
      </w:tr>
    </w:tbl>
    <w:p w:rsidR="00064797" w:rsidRPr="00303B26" w:rsidRDefault="00064797" w:rsidP="00303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797" w:rsidRPr="00303B26" w:rsidRDefault="00064797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br w:type="page"/>
      </w:r>
    </w:p>
    <w:p w:rsidR="005E7ED8" w:rsidRPr="00303B26" w:rsidRDefault="00FE5CF2" w:rsidP="00303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659" w:rsidRPr="00303B26">
        <w:rPr>
          <w:rFonts w:ascii="Times New Roman" w:hAnsi="Times New Roman" w:cs="Times New Roman"/>
          <w:sz w:val="28"/>
          <w:szCs w:val="28"/>
        </w:rPr>
        <w:t xml:space="preserve"> №</w:t>
      </w:r>
      <w:r w:rsidRPr="00303B2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E5CF2" w:rsidRPr="00303B26" w:rsidRDefault="00FF40E0" w:rsidP="00303B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303B26" w:rsidRDefault="008B4137" w:rsidP="00303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2 мая 2006 года № 59-ФЗ "О порядке рассмотрения обращений граждан Российской Федерации";</w:t>
      </w: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F461A2" w:rsidRPr="00303B26" w:rsidRDefault="00F461A2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303B2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3B26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Федерации";</w:t>
      </w:r>
    </w:p>
    <w:p w:rsidR="00F461A2" w:rsidRPr="00303B26" w:rsidRDefault="005F5FD5" w:rsidP="00303B2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461A2" w:rsidRPr="00303B2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F461A2" w:rsidRPr="00303B2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 августа 2011 года № 424 "Об утверждении Порядка ведения органами местного самоуправления реестров муниципального имущества";</w:t>
      </w:r>
    </w:p>
    <w:p w:rsidR="009726E5" w:rsidRPr="00303B26" w:rsidRDefault="009726E5" w:rsidP="00303B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заверение выписок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из указанных информационных систем";</w:t>
      </w:r>
    </w:p>
    <w:p w:rsidR="009726E5" w:rsidRPr="00303B26" w:rsidRDefault="00262FA4" w:rsidP="00303B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Ро</w:t>
      </w:r>
      <w:r w:rsidR="00916CA4" w:rsidRPr="00303B26">
        <w:rPr>
          <w:rFonts w:ascii="Times New Roman" w:eastAsia="Calibri" w:hAnsi="Times New Roman" w:cs="Times New Roman"/>
          <w:sz w:val="28"/>
          <w:szCs w:val="28"/>
        </w:rPr>
        <w:t>с</w:t>
      </w:r>
      <w:r w:rsidR="009726E5" w:rsidRPr="00303B26">
        <w:rPr>
          <w:rFonts w:ascii="Times New Roman" w:eastAsia="Calibri" w:hAnsi="Times New Roman" w:cs="Times New Roman"/>
          <w:sz w:val="28"/>
          <w:szCs w:val="28"/>
        </w:rPr>
        <w:t>атом</w:t>
      </w:r>
      <w:proofErr w:type="spell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» и ее должностных лиц» (вместе с «Правилами подачи и рассмотрения жалоб на решения и действия (бездействие) федеральных</w:t>
      </w:r>
      <w:proofErr w:type="gram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="009726E5" w:rsidRPr="00303B26">
        <w:rPr>
          <w:rFonts w:ascii="Times New Roman" w:eastAsia="Calibri" w:hAnsi="Times New Roman" w:cs="Times New Roman"/>
          <w:sz w:val="28"/>
          <w:szCs w:val="28"/>
        </w:rPr>
        <w:t>» и ее должностных лиц»);</w:t>
      </w:r>
    </w:p>
    <w:p w:rsidR="00FE00C0" w:rsidRPr="00303B26" w:rsidRDefault="00262FA4" w:rsidP="00303B26">
      <w:pPr>
        <w:pStyle w:val="ConsPlusNormal"/>
        <w:ind w:firstLine="284"/>
        <w:jc w:val="both"/>
        <w:rPr>
          <w:sz w:val="28"/>
          <w:szCs w:val="28"/>
        </w:rPr>
      </w:pPr>
      <w:r w:rsidRPr="00303B26">
        <w:rPr>
          <w:sz w:val="28"/>
          <w:szCs w:val="28"/>
        </w:rPr>
        <w:t>7</w:t>
      </w:r>
      <w:r w:rsidR="009726E5" w:rsidRPr="00303B26">
        <w:rPr>
          <w:sz w:val="28"/>
          <w:szCs w:val="28"/>
        </w:rPr>
        <w:t xml:space="preserve">. </w:t>
      </w:r>
      <w:hyperlink r:id="rId16" w:history="1">
        <w:r w:rsidR="00FE5CF2" w:rsidRPr="00303B26">
          <w:rPr>
            <w:sz w:val="28"/>
            <w:szCs w:val="28"/>
          </w:rPr>
          <w:t>Устав</w:t>
        </w:r>
      </w:hyperlink>
      <w:r w:rsidR="009726E5" w:rsidRPr="00303B26">
        <w:rPr>
          <w:sz w:val="28"/>
          <w:szCs w:val="28"/>
        </w:rPr>
        <w:t xml:space="preserve"> </w:t>
      </w:r>
      <w:r w:rsidR="009E0F5E" w:rsidRPr="00303B26">
        <w:rPr>
          <w:sz w:val="28"/>
          <w:szCs w:val="28"/>
        </w:rPr>
        <w:t>Октябрьского</w:t>
      </w:r>
      <w:r w:rsidR="009726E5" w:rsidRPr="00303B26">
        <w:rPr>
          <w:sz w:val="28"/>
          <w:szCs w:val="28"/>
        </w:rPr>
        <w:t xml:space="preserve"> сельского поселения</w:t>
      </w:r>
      <w:r w:rsidRPr="00303B26">
        <w:rPr>
          <w:sz w:val="28"/>
          <w:szCs w:val="28"/>
        </w:rPr>
        <w:t xml:space="preserve"> </w:t>
      </w:r>
      <w:r w:rsidR="00916CA4" w:rsidRPr="00303B26">
        <w:rPr>
          <w:sz w:val="28"/>
          <w:szCs w:val="28"/>
        </w:rPr>
        <w:t>Горьковского</w:t>
      </w:r>
      <w:r w:rsidRPr="00303B26">
        <w:rPr>
          <w:sz w:val="28"/>
          <w:szCs w:val="28"/>
        </w:rPr>
        <w:t xml:space="preserve"> муниципального района</w:t>
      </w:r>
      <w:r w:rsidR="00916CA4" w:rsidRPr="00303B26">
        <w:rPr>
          <w:sz w:val="28"/>
          <w:szCs w:val="28"/>
        </w:rPr>
        <w:t>.</w:t>
      </w:r>
    </w:p>
    <w:p w:rsidR="009D30DA" w:rsidRPr="00303B26" w:rsidRDefault="009D30DA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br w:type="page"/>
      </w:r>
    </w:p>
    <w:p w:rsidR="00CD014E" w:rsidRPr="00303B26" w:rsidRDefault="00CD014E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4E" w:rsidRPr="00303B26" w:rsidRDefault="00CD014E" w:rsidP="00303B26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278AF" w:rsidRPr="00303B26" w:rsidRDefault="00D240A3" w:rsidP="00303B2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56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P270"/>
      <w:bookmarkEnd w:id="2"/>
      <w:r w:rsidRPr="00303B26">
        <w:rPr>
          <w:rFonts w:ascii="Times New Roman" w:eastAsia="Calibri" w:hAnsi="Times New Roman" w:cs="Times New Roman"/>
          <w:sz w:val="28"/>
          <w:szCs w:val="28"/>
        </w:rPr>
        <w:t>Главе</w:t>
      </w:r>
      <w:r w:rsidR="001278AF" w:rsidRPr="00303B26">
        <w:rPr>
          <w:rFonts w:ascii="Times New Roman" w:eastAsia="Calibri" w:hAnsi="Times New Roman" w:cs="Times New Roman"/>
          <w:sz w:val="28"/>
          <w:szCs w:val="28"/>
        </w:rPr>
        <w:t xml:space="preserve"> 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1278AF" w:rsidRPr="00303B26" w:rsidRDefault="001278AF" w:rsidP="00303B2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      (ФИО/наименование юр. лица)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2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03B26">
        <w:rPr>
          <w:rFonts w:ascii="Times New Roman" w:hAnsi="Times New Roman" w:cs="Times New Roman"/>
          <w:sz w:val="28"/>
          <w:szCs w:val="28"/>
        </w:rPr>
        <w:t xml:space="preserve"> (находящегося) по адресу: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278AF" w:rsidRPr="00303B26" w:rsidRDefault="001278AF" w:rsidP="00303B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Тел.: 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tabs>
          <w:tab w:val="left" w:pos="5011"/>
        </w:tabs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ab/>
      </w:r>
    </w:p>
    <w:p w:rsidR="001278AF" w:rsidRPr="00303B26" w:rsidRDefault="001278AF" w:rsidP="00303B26">
      <w:pPr>
        <w:tabs>
          <w:tab w:val="left" w:pos="5011"/>
        </w:tabs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Прошу предоставить информацию из реестра муниципального имущества ____________________ на объект ___________________________________________________________________________________,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 (квартира, комната, комната в квартире, жилой дом, нежилое помещение, иной объект)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расположенный по: 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(адрес или местоположение)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 в количестве _____ экземпляров.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услуги: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"/>
        <w:gridCol w:w="9350"/>
      </w:tblGrid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лично_____________________________________________________________________________________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(МФЦ/Администрация (уполномоченный орган)</w:t>
            </w:r>
            <w:proofErr w:type="gramEnd"/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почтовым </w:t>
            </w:r>
            <w:r w:rsidRPr="00303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отправлением_____________________________________________________________________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почтовый адрес</w:t>
            </w:r>
          </w:p>
        </w:tc>
      </w:tr>
      <w:tr w:rsidR="001278AF" w:rsidRPr="00303B26" w:rsidTr="00D13E76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left w:val="single" w:sz="4" w:space="0" w:color="auto"/>
            </w:tcBorders>
          </w:tcPr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>электронной почтой _________________________________________________________________________</w:t>
            </w:r>
          </w:p>
          <w:p w:rsidR="001278AF" w:rsidRPr="00303B26" w:rsidRDefault="001278AF" w:rsidP="00303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(адрес электронной почты)</w:t>
            </w:r>
          </w:p>
        </w:tc>
      </w:tr>
    </w:tbl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>______________                                      "__" __________ 20__ г.</w:t>
      </w:r>
    </w:p>
    <w:p w:rsidR="001278AF" w:rsidRPr="00303B26" w:rsidRDefault="001278AF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t xml:space="preserve">   (Подпись)                                               (Дата)</w:t>
      </w: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78AF" w:rsidRPr="00303B26" w:rsidRDefault="001278AF" w:rsidP="00303B26">
      <w:pPr>
        <w:pStyle w:val="a6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278AF" w:rsidRPr="00303B26" w:rsidRDefault="001278AF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Pr="00303B26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41752" w:rsidRDefault="00641752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03B26" w:rsidRPr="00303B26" w:rsidRDefault="00303B26" w:rsidP="00303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77D3B" w:rsidRPr="00303B26" w:rsidRDefault="00577D3B" w:rsidP="00303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77D3B" w:rsidRPr="00303B26" w:rsidRDefault="00577D3B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ВЫПОЛНЕНИИ</w:t>
      </w:r>
    </w:p>
    <w:p w:rsidR="005E7ED8" w:rsidRPr="00303B26" w:rsidRDefault="00FF40E0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2446E" w:rsidRPr="00303B26" w:rsidRDefault="00D2446E" w:rsidP="00303B26">
      <w:pPr>
        <w:pStyle w:val="ConsPlusNormal"/>
        <w:jc w:val="both"/>
        <w:rPr>
          <w:sz w:val="28"/>
          <w:szCs w:val="28"/>
        </w:rPr>
      </w:pPr>
    </w:p>
    <w:p w:rsidR="005E381C" w:rsidRPr="00303B26" w:rsidRDefault="005E381C" w:rsidP="00303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81C" w:rsidRPr="00303B26" w:rsidRDefault="005F5FD5" w:rsidP="00303B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54.3pt;margin-top:33.85pt;width:432.75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">
            <v:textbox>
              <w:txbxContent>
                <w:p w:rsidR="00D13E76" w:rsidRDefault="00D13E76" w:rsidP="00D240A3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1.Прием от заявителя (представителя заявителя) заявления и полного пакета документов, указанных в п. 9 настоящего административного регламента,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7C5BD9" w:rsidRPr="00303B26" w:rsidRDefault="007C5BD9" w:rsidP="00303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71C" w:rsidRPr="00303B26" w:rsidRDefault="0036471C" w:rsidP="00303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BC7" w:rsidRPr="00303B26" w:rsidRDefault="005F5FD5" w:rsidP="00303B2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процесс 12" o:spid="_x0000_s1027" type="#_x0000_t109" style="position:absolute;left:0;text-align:left;margin-left:14.55pt;margin-top:186.35pt;width:237.75pt;height:16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">
            <v:textbox>
              <w:txbxContent>
                <w:p w:rsidR="00D13E76" w:rsidRDefault="00D13E76" w:rsidP="00D240A3"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3.В случае,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</w:t>
                  </w:r>
                </w:p>
              </w:txbxContent>
            </v:textbox>
          </v:shape>
        </w:pict>
      </w:r>
      <w:r w:rsidR="00135BC7" w:rsidRPr="00303B26">
        <w:rPr>
          <w:rFonts w:ascii="Times New Roman" w:hAnsi="Times New Roman" w:cs="Times New Roman"/>
          <w:sz w:val="28"/>
          <w:szCs w:val="28"/>
        </w:rPr>
        <w:br w:type="page"/>
      </w:r>
      <w:r w:rsidRPr="00303B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Блок-схема: процесс 13" o:spid="_x0000_s1028" type="#_x0000_t109" style="position:absolute;left:0;text-align:left;margin-left:274.8pt;margin-top:186.35pt;width:209.25pt;height:16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">
            <v:textbox>
              <w:txbxContent>
                <w:p w:rsidR="00D13E76" w:rsidRPr="00D240A3" w:rsidRDefault="00D13E76" w:rsidP="00D240A3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4.В случае отсутствия оснований для отказа в предоставлении муниципальной услуги, специалист готовит, регистрирует и </w:t>
                  </w:r>
                  <w:r w:rsidRPr="00300A02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выдает  </w:t>
                  </w:r>
                  <w:hyperlink r:id="rId17" w:history="1">
                    <w:r w:rsidRPr="00D240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выписку</w:t>
                    </w:r>
                  </w:hyperlink>
                  <w:r w:rsidRPr="00D24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реестра муниципального имущества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Октябрьского</w:t>
                  </w:r>
                  <w:r w:rsidRPr="00D24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D24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заявителю (представителю заявителя)</w:t>
                  </w:r>
                </w:p>
              </w:txbxContent>
            </v:textbox>
          </v:shape>
        </w:pict>
      </w:r>
      <w:r w:rsidRPr="00303B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2" type="#_x0000_t67" style="position:absolute;left:0;text-align:left;margin-left:351pt;margin-top:123.1pt;width:21.75pt;height:4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">
            <v:textbox style="layout-flow:vertical-ideographic"/>
          </v:shape>
        </w:pict>
      </w:r>
      <w:r w:rsidRPr="00303B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5" o:spid="_x0000_s1031" type="#_x0000_t67" style="position:absolute;left:0;text-align:left;margin-left:132.75pt;margin-top:123.1pt;width:21.75pt;height:4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">
            <v:textbox style="layout-flow:vertical-ideographic"/>
          </v:shape>
        </w:pict>
      </w:r>
      <w:r w:rsidRPr="00303B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" o:spid="_x0000_s1029" type="#_x0000_t109" style="position:absolute;left:0;text-align:left;margin-left:54.3pt;margin-top:90.05pt;width:437.25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">
            <v:textbox>
              <w:txbxContent>
                <w:p w:rsidR="00D13E76" w:rsidRDefault="00D13E76" w:rsidP="00D240A3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2.Рассмотрение заявления об оказании муниципальной услуги специалистом</w:t>
                  </w:r>
                </w:p>
              </w:txbxContent>
            </v:textbox>
          </v:shape>
        </w:pict>
      </w:r>
      <w:r w:rsidRPr="00303B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2" o:spid="_x0000_s1030" type="#_x0000_t67" style="position:absolute;left:0;text-align:left;margin-left:240pt;margin-top:30.9pt;width:21.7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">
            <v:textbox style="layout-flow:vertical-ideographic"/>
          </v:shape>
        </w:pict>
      </w:r>
    </w:p>
    <w:p w:rsidR="0071013D" w:rsidRPr="00303B26" w:rsidRDefault="0071013D" w:rsidP="00303B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3B26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720363" w:rsidRPr="00303B26" w:rsidRDefault="00720363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3D" w:rsidRPr="00303B26" w:rsidRDefault="00FF40E0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26">
        <w:rPr>
          <w:rFonts w:ascii="Times New Roman" w:hAnsi="Times New Roman" w:cs="Times New Roman"/>
          <w:b/>
          <w:sz w:val="28"/>
          <w:szCs w:val="28"/>
        </w:rPr>
        <w:t>ПОСЛЕДОВАТЕЛЬНОСТЬ И СРОКИ ВЫПОЛНЕНИЯ АДМИНИСТРАТИВНЫХ ПРОЦЕДУР</w:t>
      </w:r>
    </w:p>
    <w:p w:rsidR="00A845EB" w:rsidRPr="00303B26" w:rsidRDefault="00A845EB" w:rsidP="00303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260" w:rsidRPr="00303B26" w:rsidRDefault="002A6260" w:rsidP="00303B2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об оказании муниципальной услуги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по приему и регистрации заявления является подача заявления (приложение № 3) и полного пакета документов, указанных в пункте 9 настоящего административного регламента, в том числе с использованием единого портала муниципальных услуг.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В заявлении указываются следующие сведения: фамилия, имя, отчество заявителя (наименование для юридических лиц), адрес проживания физического лица (адрес нахождения для юридического лица), контактный телефон, дата заявления. Заявление должно быть подписано заявителем.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1.1 Специалист Администрации, ответственный за прием и регистрацию документов, регистрирует поступившее в Администрацию заявление в журнале «Регистрация входящих документов» и направляет заявление на рассмотрение главы Администрации </w:t>
      </w:r>
      <w:r w:rsidR="009E0F5E" w:rsidRPr="00303B26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1.2  Глава Администрации определяет специалиста Администрации, ответственного за рассмотрение заявления и полного пакета документов и подготовку проекта ответа заявителю (далее-исполнитель), дает указания исполнителю в форме резолюции с отражением фамилии и инициалов исполнителя, порядка и срока исполнения (постановке на контроль).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2A6260" w:rsidRPr="00303B26" w:rsidRDefault="002A6260" w:rsidP="00303B2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Рассмотрение заявления об оказании муниципальной услуги специалистом.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рассмотрения заявления специалистом Администрации является резолюция главы Администрации.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Исполнитель: 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-обеспечивает объективное, всестороннее и своевременное рассмотрение заявления, при необходимости приглашает заявителя для личной беседы, запрашивает дополнительные материалы и получает объяснения от иных юридических лиц;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-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имеются основания для отказа в предоставлении муниципальной услуги, специалист письменно извещает заявителя (представителя заявителя) об отказе в предоставлении муниципальной услуги с указанием причин отказа в срок, не превышающий 7 рабочих дней с момента регистрации заявления о предоставлении муниципальной услуги;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lastRenderedPageBreak/>
        <w:t>- в случае</w:t>
      </w:r>
      <w:proofErr w:type="gramStart"/>
      <w:r w:rsidRPr="00303B2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если основания для отказа в предоставлении муниципальной услуги отсутствуют, специалист подготавливает</w:t>
      </w:r>
      <w:r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- передает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главе Администрации для подписания.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- специалист Администрации, ответственный за прием и регистрацию документов, регистрирует 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Реестра муниципального имущества </w:t>
      </w:r>
      <w:r w:rsidR="009E0F5E" w:rsidRPr="00303B26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="00970732" w:rsidRPr="00303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3B26">
        <w:rPr>
          <w:rFonts w:ascii="Times New Roman" w:eastAsia="Calibri" w:hAnsi="Times New Roman" w:cs="Times New Roman"/>
          <w:sz w:val="28"/>
          <w:szCs w:val="28"/>
        </w:rPr>
        <w:t xml:space="preserve"> (либо извещение об отказе в предоставлении муниципальной услуги с указанием причин отказа)  в журнале «Регистрация исходящих документов» и направляет заявителю (представителю заявителя) по почте, электронной почте или передает лично.</w:t>
      </w:r>
    </w:p>
    <w:p w:rsidR="002A6260" w:rsidRPr="00303B26" w:rsidRDefault="002A6260" w:rsidP="00303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B26">
        <w:rPr>
          <w:rFonts w:ascii="Times New Roman" w:eastAsia="Calibri" w:hAnsi="Times New Roman" w:cs="Times New Roman"/>
          <w:sz w:val="28"/>
          <w:szCs w:val="28"/>
        </w:rPr>
        <w:t>Срок выполнения административной процедуры составляет 15 рабочих дней.</w:t>
      </w:r>
    </w:p>
    <w:p w:rsidR="0071013D" w:rsidRPr="00303B26" w:rsidRDefault="0071013D" w:rsidP="00303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1013D" w:rsidRPr="00303B26" w:rsidSect="00C13902">
      <w:headerReference w:type="default" r:id="rId18"/>
      <w:headerReference w:type="first" r:id="rId19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A1" w:rsidRDefault="00275CA1">
      <w:pPr>
        <w:spacing w:after="0" w:line="240" w:lineRule="auto"/>
      </w:pPr>
      <w:r>
        <w:separator/>
      </w:r>
    </w:p>
  </w:endnote>
  <w:endnote w:type="continuationSeparator" w:id="0">
    <w:p w:rsidR="00275CA1" w:rsidRDefault="0027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A1" w:rsidRDefault="00275CA1">
      <w:pPr>
        <w:spacing w:after="0" w:line="240" w:lineRule="auto"/>
      </w:pPr>
      <w:r>
        <w:separator/>
      </w:r>
    </w:p>
  </w:footnote>
  <w:footnote w:type="continuationSeparator" w:id="0">
    <w:p w:rsidR="00275CA1" w:rsidRDefault="0027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  <w:docPartObj>
        <w:docPartGallery w:val="Page Numbers (Top of Page)"/>
        <w:docPartUnique/>
      </w:docPartObj>
    </w:sdtPr>
    <w:sdtContent>
      <w:p w:rsidR="00D13E76" w:rsidRDefault="005F5FD5" w:rsidP="006531FC">
        <w:pPr>
          <w:pStyle w:val="a9"/>
          <w:jc w:val="center"/>
        </w:pPr>
        <w:r w:rsidRPr="006531FC">
          <w:rPr>
            <w:rFonts w:ascii="Times New Roman" w:hAnsi="Times New Roman" w:cs="Times New Roman"/>
          </w:rPr>
          <w:fldChar w:fldCharType="begin"/>
        </w:r>
        <w:r w:rsidR="00D13E76" w:rsidRPr="006531FC">
          <w:rPr>
            <w:rFonts w:ascii="Times New Roman" w:hAnsi="Times New Roman" w:cs="Times New Roman"/>
          </w:rPr>
          <w:instrText>PAGE   \* MERGEFORMAT</w:instrText>
        </w:r>
        <w:r w:rsidRPr="006531FC">
          <w:rPr>
            <w:rFonts w:ascii="Times New Roman" w:hAnsi="Times New Roman" w:cs="Times New Roman"/>
          </w:rPr>
          <w:fldChar w:fldCharType="separate"/>
        </w:r>
        <w:r w:rsidR="00397584">
          <w:rPr>
            <w:rFonts w:ascii="Times New Roman" w:hAnsi="Times New Roman" w:cs="Times New Roman"/>
            <w:noProof/>
          </w:rPr>
          <w:t>2</w:t>
        </w:r>
        <w:r w:rsidRPr="006531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6" w:rsidRDefault="00D13E76" w:rsidP="004170D3">
    <w:pPr>
      <w:pStyle w:val="a9"/>
      <w:jc w:val="center"/>
    </w:pPr>
  </w:p>
  <w:p w:rsidR="00D13E76" w:rsidRDefault="00D13E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E4E3D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E8A49DA"/>
    <w:multiLevelType w:val="hybridMultilevel"/>
    <w:tmpl w:val="F63A9D7A"/>
    <w:lvl w:ilvl="0" w:tplc="DF42A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9C7965"/>
    <w:multiLevelType w:val="multilevel"/>
    <w:tmpl w:val="9286B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44BA2"/>
    <w:multiLevelType w:val="multilevel"/>
    <w:tmpl w:val="AFB07BC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0F4D69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EF403B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>
    <w:nsid w:val="578A1D6D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83475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6171761C"/>
    <w:multiLevelType w:val="hybridMultilevel"/>
    <w:tmpl w:val="8D78BD8E"/>
    <w:lvl w:ilvl="0" w:tplc="847ABF40">
      <w:start w:val="1"/>
      <w:numFmt w:val="decimal"/>
      <w:lvlText w:val="2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DC6F39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A16C7E"/>
    <w:multiLevelType w:val="hybridMultilevel"/>
    <w:tmpl w:val="455A09F0"/>
    <w:lvl w:ilvl="0" w:tplc="815892B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2359CD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9"/>
  </w:num>
  <w:num w:numId="3">
    <w:abstractNumId w:val="2"/>
  </w:num>
  <w:num w:numId="4">
    <w:abstractNumId w:val="43"/>
  </w:num>
  <w:num w:numId="5">
    <w:abstractNumId w:val="11"/>
  </w:num>
  <w:num w:numId="6">
    <w:abstractNumId w:val="15"/>
  </w:num>
  <w:num w:numId="7">
    <w:abstractNumId w:val="40"/>
  </w:num>
  <w:num w:numId="8">
    <w:abstractNumId w:val="45"/>
  </w:num>
  <w:num w:numId="9">
    <w:abstractNumId w:val="18"/>
  </w:num>
  <w:num w:numId="10">
    <w:abstractNumId w:val="39"/>
  </w:num>
  <w:num w:numId="11">
    <w:abstractNumId w:val="38"/>
  </w:num>
  <w:num w:numId="12">
    <w:abstractNumId w:val="13"/>
  </w:num>
  <w:num w:numId="13">
    <w:abstractNumId w:val="26"/>
  </w:num>
  <w:num w:numId="14">
    <w:abstractNumId w:val="16"/>
  </w:num>
  <w:num w:numId="15">
    <w:abstractNumId w:val="33"/>
  </w:num>
  <w:num w:numId="16">
    <w:abstractNumId w:val="4"/>
  </w:num>
  <w:num w:numId="17">
    <w:abstractNumId w:val="0"/>
  </w:num>
  <w:num w:numId="18">
    <w:abstractNumId w:val="35"/>
  </w:num>
  <w:num w:numId="19">
    <w:abstractNumId w:val="27"/>
  </w:num>
  <w:num w:numId="20">
    <w:abstractNumId w:val="44"/>
  </w:num>
  <w:num w:numId="21">
    <w:abstractNumId w:val="1"/>
  </w:num>
  <w:num w:numId="22">
    <w:abstractNumId w:val="20"/>
  </w:num>
  <w:num w:numId="23">
    <w:abstractNumId w:val="3"/>
  </w:num>
  <w:num w:numId="24">
    <w:abstractNumId w:val="25"/>
  </w:num>
  <w:num w:numId="25">
    <w:abstractNumId w:val="9"/>
  </w:num>
  <w:num w:numId="26">
    <w:abstractNumId w:val="21"/>
  </w:num>
  <w:num w:numId="27">
    <w:abstractNumId w:val="30"/>
  </w:num>
  <w:num w:numId="28">
    <w:abstractNumId w:val="6"/>
  </w:num>
  <w:num w:numId="29">
    <w:abstractNumId w:val="12"/>
  </w:num>
  <w:num w:numId="30">
    <w:abstractNumId w:val="22"/>
  </w:num>
  <w:num w:numId="31">
    <w:abstractNumId w:val="7"/>
  </w:num>
  <w:num w:numId="32">
    <w:abstractNumId w:val="32"/>
  </w:num>
  <w:num w:numId="33">
    <w:abstractNumId w:val="48"/>
  </w:num>
  <w:num w:numId="34">
    <w:abstractNumId w:val="47"/>
  </w:num>
  <w:num w:numId="35">
    <w:abstractNumId w:val="23"/>
  </w:num>
  <w:num w:numId="36">
    <w:abstractNumId w:val="42"/>
  </w:num>
  <w:num w:numId="37">
    <w:abstractNumId w:val="17"/>
  </w:num>
  <w:num w:numId="38">
    <w:abstractNumId w:val="24"/>
  </w:num>
  <w:num w:numId="39">
    <w:abstractNumId w:val="36"/>
  </w:num>
  <w:num w:numId="40">
    <w:abstractNumId w:val="29"/>
  </w:num>
  <w:num w:numId="41">
    <w:abstractNumId w:val="37"/>
  </w:num>
  <w:num w:numId="42">
    <w:abstractNumId w:val="31"/>
  </w:num>
  <w:num w:numId="43">
    <w:abstractNumId w:val="34"/>
  </w:num>
  <w:num w:numId="44">
    <w:abstractNumId w:val="14"/>
  </w:num>
  <w:num w:numId="45">
    <w:abstractNumId w:val="28"/>
  </w:num>
  <w:num w:numId="46">
    <w:abstractNumId w:val="5"/>
  </w:num>
  <w:num w:numId="47">
    <w:abstractNumId w:val="46"/>
  </w:num>
  <w:num w:numId="48">
    <w:abstractNumId w:val="8"/>
  </w:num>
  <w:num w:numId="49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278AF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2E8C"/>
    <w:rsid w:val="00155554"/>
    <w:rsid w:val="00162617"/>
    <w:rsid w:val="001647C0"/>
    <w:rsid w:val="00166BE3"/>
    <w:rsid w:val="00175282"/>
    <w:rsid w:val="001757CE"/>
    <w:rsid w:val="001804C5"/>
    <w:rsid w:val="00185EF8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114"/>
    <w:rsid w:val="001F54F9"/>
    <w:rsid w:val="001F7D89"/>
    <w:rsid w:val="0020191D"/>
    <w:rsid w:val="0020686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2FA4"/>
    <w:rsid w:val="00263A00"/>
    <w:rsid w:val="0026595C"/>
    <w:rsid w:val="00274DDE"/>
    <w:rsid w:val="00275CA1"/>
    <w:rsid w:val="002763D7"/>
    <w:rsid w:val="00281B1D"/>
    <w:rsid w:val="00287313"/>
    <w:rsid w:val="00287ED7"/>
    <w:rsid w:val="00291BF9"/>
    <w:rsid w:val="00292BED"/>
    <w:rsid w:val="00296C75"/>
    <w:rsid w:val="0029705F"/>
    <w:rsid w:val="0029784D"/>
    <w:rsid w:val="002A35DB"/>
    <w:rsid w:val="002A6260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3B26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39A"/>
    <w:rsid w:val="003444FC"/>
    <w:rsid w:val="00345C87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92CF9"/>
    <w:rsid w:val="0039758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E19F1"/>
    <w:rsid w:val="003E1AAE"/>
    <w:rsid w:val="003E2E00"/>
    <w:rsid w:val="003E2F54"/>
    <w:rsid w:val="003E35AF"/>
    <w:rsid w:val="003E3965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08F3"/>
    <w:rsid w:val="004A2446"/>
    <w:rsid w:val="004A3414"/>
    <w:rsid w:val="004A4080"/>
    <w:rsid w:val="004A4FE5"/>
    <w:rsid w:val="004B4788"/>
    <w:rsid w:val="004B5D92"/>
    <w:rsid w:val="004B7516"/>
    <w:rsid w:val="004B7C4F"/>
    <w:rsid w:val="004C0B79"/>
    <w:rsid w:val="004C290D"/>
    <w:rsid w:val="004C4961"/>
    <w:rsid w:val="004C7390"/>
    <w:rsid w:val="004D048D"/>
    <w:rsid w:val="004D04CD"/>
    <w:rsid w:val="004D15D4"/>
    <w:rsid w:val="004D73E7"/>
    <w:rsid w:val="004D74BD"/>
    <w:rsid w:val="004D76E1"/>
    <w:rsid w:val="004D7EA3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30A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2B57"/>
    <w:rsid w:val="005E381C"/>
    <w:rsid w:val="005E4E0F"/>
    <w:rsid w:val="005E54EB"/>
    <w:rsid w:val="005E7ED8"/>
    <w:rsid w:val="005E7EFE"/>
    <w:rsid w:val="005F2453"/>
    <w:rsid w:val="005F2621"/>
    <w:rsid w:val="005F535D"/>
    <w:rsid w:val="005F588E"/>
    <w:rsid w:val="005F5FD5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1743C"/>
    <w:rsid w:val="00623D9F"/>
    <w:rsid w:val="006244B5"/>
    <w:rsid w:val="00624C33"/>
    <w:rsid w:val="006263D9"/>
    <w:rsid w:val="0062683A"/>
    <w:rsid w:val="00630FC2"/>
    <w:rsid w:val="00633869"/>
    <w:rsid w:val="00637C44"/>
    <w:rsid w:val="00641752"/>
    <w:rsid w:val="006459C2"/>
    <w:rsid w:val="00647108"/>
    <w:rsid w:val="00647515"/>
    <w:rsid w:val="00651608"/>
    <w:rsid w:val="00651727"/>
    <w:rsid w:val="006521CC"/>
    <w:rsid w:val="006531F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1AE"/>
    <w:rsid w:val="006B4D88"/>
    <w:rsid w:val="006B7170"/>
    <w:rsid w:val="006C0168"/>
    <w:rsid w:val="006C1734"/>
    <w:rsid w:val="006C2B58"/>
    <w:rsid w:val="006C4D7A"/>
    <w:rsid w:val="006C507F"/>
    <w:rsid w:val="006C5CDA"/>
    <w:rsid w:val="006C7A10"/>
    <w:rsid w:val="006D305C"/>
    <w:rsid w:val="006D4958"/>
    <w:rsid w:val="006D77C0"/>
    <w:rsid w:val="006E34C6"/>
    <w:rsid w:val="006E418D"/>
    <w:rsid w:val="006F0128"/>
    <w:rsid w:val="006F1525"/>
    <w:rsid w:val="006F53B1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39A7"/>
    <w:rsid w:val="007340F5"/>
    <w:rsid w:val="007368E5"/>
    <w:rsid w:val="007432B0"/>
    <w:rsid w:val="007437D2"/>
    <w:rsid w:val="00743C14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6792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4A4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0801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20CA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23EA"/>
    <w:rsid w:val="008C53DC"/>
    <w:rsid w:val="008C54DD"/>
    <w:rsid w:val="008C593F"/>
    <w:rsid w:val="008D6864"/>
    <w:rsid w:val="008D743D"/>
    <w:rsid w:val="008E235E"/>
    <w:rsid w:val="008E4395"/>
    <w:rsid w:val="008E4B49"/>
    <w:rsid w:val="008E68A2"/>
    <w:rsid w:val="0090401A"/>
    <w:rsid w:val="00906A88"/>
    <w:rsid w:val="00906E19"/>
    <w:rsid w:val="009110A6"/>
    <w:rsid w:val="009110C5"/>
    <w:rsid w:val="00913251"/>
    <w:rsid w:val="0091545E"/>
    <w:rsid w:val="00916BB3"/>
    <w:rsid w:val="00916CA4"/>
    <w:rsid w:val="009208F6"/>
    <w:rsid w:val="009214E0"/>
    <w:rsid w:val="00922F14"/>
    <w:rsid w:val="0092633E"/>
    <w:rsid w:val="00927E05"/>
    <w:rsid w:val="00930A56"/>
    <w:rsid w:val="009312D6"/>
    <w:rsid w:val="00933441"/>
    <w:rsid w:val="00934F78"/>
    <w:rsid w:val="00937FDD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0732"/>
    <w:rsid w:val="009713B3"/>
    <w:rsid w:val="009720AA"/>
    <w:rsid w:val="009726E5"/>
    <w:rsid w:val="00973A63"/>
    <w:rsid w:val="0098039D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0F5E"/>
    <w:rsid w:val="009E1F81"/>
    <w:rsid w:val="009E6E09"/>
    <w:rsid w:val="009E760F"/>
    <w:rsid w:val="009F184F"/>
    <w:rsid w:val="009F22A6"/>
    <w:rsid w:val="009F3861"/>
    <w:rsid w:val="009F40EB"/>
    <w:rsid w:val="009F6428"/>
    <w:rsid w:val="009F76EC"/>
    <w:rsid w:val="00A009A1"/>
    <w:rsid w:val="00A00B06"/>
    <w:rsid w:val="00A02BE0"/>
    <w:rsid w:val="00A060B5"/>
    <w:rsid w:val="00A062C1"/>
    <w:rsid w:val="00A07080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D38"/>
    <w:rsid w:val="00A50A8D"/>
    <w:rsid w:val="00A5438C"/>
    <w:rsid w:val="00A54B0C"/>
    <w:rsid w:val="00A571E8"/>
    <w:rsid w:val="00A61D59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27FA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074AA"/>
    <w:rsid w:val="00B075EE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4EC1"/>
    <w:rsid w:val="00B852A2"/>
    <w:rsid w:val="00B87973"/>
    <w:rsid w:val="00B90289"/>
    <w:rsid w:val="00B930E4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C5323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1048"/>
    <w:rsid w:val="00C4386A"/>
    <w:rsid w:val="00C5051B"/>
    <w:rsid w:val="00C50581"/>
    <w:rsid w:val="00C5125C"/>
    <w:rsid w:val="00C52785"/>
    <w:rsid w:val="00C5411B"/>
    <w:rsid w:val="00C54F95"/>
    <w:rsid w:val="00C5509E"/>
    <w:rsid w:val="00C568C0"/>
    <w:rsid w:val="00C63B73"/>
    <w:rsid w:val="00C70D2B"/>
    <w:rsid w:val="00C71BD3"/>
    <w:rsid w:val="00C729A6"/>
    <w:rsid w:val="00C735CE"/>
    <w:rsid w:val="00C74D61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3413"/>
    <w:rsid w:val="00CE63F8"/>
    <w:rsid w:val="00CF359C"/>
    <w:rsid w:val="00CF6576"/>
    <w:rsid w:val="00CF7CBB"/>
    <w:rsid w:val="00D06932"/>
    <w:rsid w:val="00D12FD2"/>
    <w:rsid w:val="00D13E76"/>
    <w:rsid w:val="00D16403"/>
    <w:rsid w:val="00D2228E"/>
    <w:rsid w:val="00D22530"/>
    <w:rsid w:val="00D240A3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6116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396F"/>
    <w:rsid w:val="00E348C0"/>
    <w:rsid w:val="00E35B46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3163"/>
    <w:rsid w:val="00E84F07"/>
    <w:rsid w:val="00E87ADF"/>
    <w:rsid w:val="00E95696"/>
    <w:rsid w:val="00E97946"/>
    <w:rsid w:val="00EA00ED"/>
    <w:rsid w:val="00EA0B32"/>
    <w:rsid w:val="00EA13E8"/>
    <w:rsid w:val="00EA1B48"/>
    <w:rsid w:val="00EA4CCF"/>
    <w:rsid w:val="00EA4EA1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3F40"/>
    <w:rsid w:val="00F461A2"/>
    <w:rsid w:val="00F47493"/>
    <w:rsid w:val="00F50B75"/>
    <w:rsid w:val="00F530CC"/>
    <w:rsid w:val="00F61EA8"/>
    <w:rsid w:val="00F71408"/>
    <w:rsid w:val="00F7193D"/>
    <w:rsid w:val="00F72B65"/>
    <w:rsid w:val="00F73D58"/>
    <w:rsid w:val="00F7431F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styleId="af5">
    <w:name w:val="Strong"/>
    <w:basedOn w:val="a0"/>
    <w:uiPriority w:val="22"/>
    <w:qFormat/>
    <w:rsid w:val="00916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6F30795C130F0A9E03C4D90722CA23E2D67D1501E44494B40959BF61C8414AD920E4CE0A2E4AE156DD2EABBv0c2D" TargetMode="External"/><Relationship Id="rId13" Type="http://schemas.openxmlformats.org/officeDocument/2006/relationships/hyperlink" Target="consultantplus://offline/ref=5A786517B4977F121A74638B5FEEF0A238CF3E92FF2E657886B1816AB1m2QA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86517B4977F121A74638B5FEEF0A23BC73794F92E657886B1816AB1m2QAF" TargetMode="External"/><Relationship Id="rId17" Type="http://schemas.openxmlformats.org/officeDocument/2006/relationships/hyperlink" Target="consultantplus://offline/ref=19826E7C8523BB08257AA98926E9F1AFB745AF913526FCE09E1F073B138618EB24CD2CC82AC0145AF8A296i3z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987990F909BF82FA122B8D058F98F4E97755274B6D0E2B87B720863A0BE592mDe3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826E7C8523BB08257AA98926E9F1AFB745AF913526FCE09E1F073B138618EB24CD2CC82AC0145AF8A296i3z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786517B4977F121A74638B5FEEF0A23BCD3C9FFB26657886B1816AB1m2QAF" TargetMode="External"/><Relationship Id="rId10" Type="http://schemas.openxmlformats.org/officeDocument/2006/relationships/hyperlink" Target="consultantplus://offline/ref=DE0C4AED20B2A6C4D6E4B80F1D30213E7791D9E57E0D257EDF5F2B851EEE0A3B61C06BB975EC9A72AB8BD0MD05B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826E7C8523BB08257AA98926E9F1AFB745AF913526FCE09E1F073B138618EB24CD2CC82AC0145AF8A296i3zBB" TargetMode="External"/><Relationship Id="rId14" Type="http://schemas.openxmlformats.org/officeDocument/2006/relationships/hyperlink" Target="consultantplus://offline/ref=5A786517B4977F121A74638B5FEEF0A238CE3F97F92F657886B1816AB1m2QA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D2E3-4E85-4F95-8C36-F346634F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8489</Words>
  <Characters>48389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2022-06-29T05:54:00Z</cp:lastPrinted>
  <dcterms:created xsi:type="dcterms:W3CDTF">2022-06-29T05:54:00Z</dcterms:created>
  <dcterms:modified xsi:type="dcterms:W3CDTF">2022-06-29T05:56:00Z</dcterms:modified>
</cp:coreProperties>
</file>