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08" w:rsidRDefault="00144A08" w:rsidP="00144A08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6103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ОКТЯБРЬСКОГО </w:t>
      </w:r>
      <w:r w:rsidRPr="0006103A">
        <w:rPr>
          <w:sz w:val="28"/>
          <w:szCs w:val="28"/>
        </w:rPr>
        <w:t xml:space="preserve">СЕЛЬСКОГО ПОСЕЛЕНИЯ ГОРЬКОВСКОГО МУНИЦИПАЛЬНОГО РАЙОНА </w:t>
      </w:r>
    </w:p>
    <w:p w:rsidR="00144A08" w:rsidRDefault="00144A08" w:rsidP="00144A08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6103A">
        <w:rPr>
          <w:sz w:val="28"/>
          <w:szCs w:val="28"/>
        </w:rPr>
        <w:t>ОМСКОЙ ОБЛАСТИ</w:t>
      </w:r>
    </w:p>
    <w:p w:rsidR="00144A08" w:rsidRDefault="00144A08" w:rsidP="00144A08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144A08" w:rsidRPr="0006103A" w:rsidRDefault="00144A08" w:rsidP="00144A08">
      <w:pPr>
        <w:pStyle w:val="30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144A08" w:rsidRPr="0006103A" w:rsidRDefault="00144A08" w:rsidP="00144A08">
      <w:pPr>
        <w:pStyle w:val="40"/>
        <w:shd w:val="clear" w:color="auto" w:fill="auto"/>
        <w:spacing w:line="240" w:lineRule="exact"/>
        <w:ind w:firstLine="709"/>
        <w:rPr>
          <w:b/>
          <w:sz w:val="28"/>
          <w:szCs w:val="28"/>
        </w:rPr>
      </w:pPr>
      <w:r w:rsidRPr="0006103A">
        <w:rPr>
          <w:sz w:val="28"/>
          <w:szCs w:val="28"/>
        </w:rPr>
        <w:t>ПОСТАНОВЛЕНИЕ</w:t>
      </w:r>
    </w:p>
    <w:p w:rsidR="00144A08" w:rsidRPr="0006103A" w:rsidRDefault="00144A08" w:rsidP="00144A08">
      <w:pPr>
        <w:pStyle w:val="40"/>
        <w:shd w:val="clear" w:color="auto" w:fill="auto"/>
        <w:spacing w:line="240" w:lineRule="exact"/>
        <w:jc w:val="left"/>
        <w:rPr>
          <w:b/>
          <w:sz w:val="28"/>
          <w:szCs w:val="28"/>
        </w:rPr>
      </w:pPr>
      <w:r w:rsidRPr="0006103A">
        <w:rPr>
          <w:sz w:val="28"/>
          <w:szCs w:val="28"/>
        </w:rPr>
        <w:t xml:space="preserve"> </w:t>
      </w:r>
      <w:r w:rsidRPr="00335E0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464294">
        <w:rPr>
          <w:sz w:val="28"/>
          <w:szCs w:val="28"/>
        </w:rPr>
        <w:t>7</w:t>
      </w:r>
      <w:r w:rsidR="00D66FAC">
        <w:rPr>
          <w:sz w:val="28"/>
          <w:szCs w:val="28"/>
        </w:rPr>
        <w:t>.12.202</w:t>
      </w:r>
      <w:r w:rsidR="000C613A">
        <w:rPr>
          <w:sz w:val="28"/>
          <w:szCs w:val="28"/>
        </w:rPr>
        <w:t>2</w:t>
      </w:r>
      <w:r w:rsidR="00B80B05">
        <w:rPr>
          <w:sz w:val="28"/>
          <w:szCs w:val="28"/>
        </w:rPr>
        <w:t xml:space="preserve"> </w:t>
      </w:r>
      <w:r w:rsidRPr="00335E0F">
        <w:rPr>
          <w:sz w:val="28"/>
          <w:szCs w:val="28"/>
        </w:rPr>
        <w:t xml:space="preserve">г.                                                                 </w:t>
      </w:r>
      <w:r w:rsidR="00B80B0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335E0F">
        <w:rPr>
          <w:sz w:val="28"/>
          <w:szCs w:val="28"/>
        </w:rPr>
        <w:t>№</w:t>
      </w:r>
      <w:r w:rsidRPr="00B850B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0C613A">
        <w:rPr>
          <w:sz w:val="28"/>
          <w:szCs w:val="28"/>
        </w:rPr>
        <w:t>0</w:t>
      </w:r>
    </w:p>
    <w:p w:rsidR="00144A08" w:rsidRPr="002E1664" w:rsidRDefault="00144A08" w:rsidP="000C613A">
      <w:pPr>
        <w:pStyle w:val="30"/>
        <w:shd w:val="clear" w:color="auto" w:fill="auto"/>
        <w:spacing w:line="240" w:lineRule="exact"/>
        <w:ind w:firstLine="709"/>
        <w:jc w:val="center"/>
        <w:rPr>
          <w:b w:val="0"/>
          <w:sz w:val="28"/>
          <w:szCs w:val="28"/>
        </w:rPr>
      </w:pPr>
      <w:r w:rsidRPr="002E1664">
        <w:rPr>
          <w:b w:val="0"/>
          <w:sz w:val="28"/>
          <w:szCs w:val="28"/>
        </w:rPr>
        <w:t>с. Октябрьское</w:t>
      </w:r>
    </w:p>
    <w:p w:rsidR="00144A08" w:rsidRDefault="00144A08" w:rsidP="00144A0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Стандарта</w:t>
      </w:r>
      <w:r w:rsidRPr="007F7863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ва предоставления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144A08" w:rsidRPr="00C84A42" w:rsidRDefault="00144A08" w:rsidP="00144A08">
      <w:pPr>
        <w:jc w:val="center"/>
        <w:rPr>
          <w:sz w:val="28"/>
          <w:szCs w:val="28"/>
        </w:rPr>
      </w:pPr>
      <w:r w:rsidRPr="007F7863">
        <w:rPr>
          <w:sz w:val="28"/>
          <w:szCs w:val="28"/>
        </w:rPr>
        <w:t xml:space="preserve">услуг (выполнения работ) </w:t>
      </w:r>
      <w:r w:rsidRPr="00C84A42">
        <w:rPr>
          <w:sz w:val="28"/>
          <w:szCs w:val="28"/>
        </w:rPr>
        <w:t>муниципальным бюдже</w:t>
      </w:r>
      <w:r>
        <w:rPr>
          <w:sz w:val="28"/>
          <w:szCs w:val="28"/>
        </w:rPr>
        <w:t>тным учреждением «Октябрьский центр культуры» Октябрьского</w:t>
      </w:r>
      <w:r w:rsidRPr="00C84A42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144A08" w:rsidRDefault="00144A08" w:rsidP="00144A08">
      <w:pPr>
        <w:pStyle w:val="20"/>
        <w:shd w:val="clear" w:color="auto" w:fill="auto"/>
        <w:spacing w:line="317" w:lineRule="exact"/>
        <w:jc w:val="both"/>
        <w:rPr>
          <w:lang w:eastAsia="ru-RU"/>
        </w:rPr>
      </w:pPr>
    </w:p>
    <w:p w:rsidR="00144A08" w:rsidRPr="0006103A" w:rsidRDefault="00144A08" w:rsidP="00144A08">
      <w:pPr>
        <w:pStyle w:val="20"/>
        <w:shd w:val="clear" w:color="auto" w:fill="auto"/>
        <w:spacing w:line="317" w:lineRule="exact"/>
        <w:ind w:firstLine="709"/>
        <w:jc w:val="both"/>
      </w:pPr>
      <w:r w:rsidRPr="0006103A">
        <w:t xml:space="preserve">В соответствии со ст. 69.2 Бюджетного кодекса Российской Федерации, руководствуясь Уставом </w:t>
      </w:r>
      <w:r>
        <w:t>Октябрьского</w:t>
      </w:r>
      <w:r w:rsidRPr="0006103A">
        <w:t xml:space="preserve"> сельского поселения Горьковского муниципального района Омской области,</w:t>
      </w:r>
    </w:p>
    <w:p w:rsidR="00144A08" w:rsidRPr="0006103A" w:rsidRDefault="00144A08" w:rsidP="00144A08">
      <w:pPr>
        <w:pStyle w:val="50"/>
        <w:shd w:val="clear" w:color="auto" w:fill="auto"/>
        <w:spacing w:line="280" w:lineRule="exact"/>
        <w:ind w:firstLine="709"/>
        <w:jc w:val="center"/>
        <w:rPr>
          <w:color w:val="000000"/>
          <w:sz w:val="28"/>
          <w:szCs w:val="28"/>
        </w:rPr>
      </w:pPr>
      <w:r w:rsidRPr="0006103A">
        <w:rPr>
          <w:color w:val="000000"/>
          <w:sz w:val="28"/>
          <w:szCs w:val="28"/>
        </w:rPr>
        <w:t>ПОСТАНОВЛЯЮ:</w:t>
      </w:r>
    </w:p>
    <w:p w:rsidR="00144A08" w:rsidRPr="0006103A" w:rsidRDefault="00144A08" w:rsidP="00144A08">
      <w:pPr>
        <w:pStyle w:val="50"/>
        <w:shd w:val="clear" w:color="auto" w:fill="auto"/>
        <w:spacing w:line="280" w:lineRule="exact"/>
        <w:ind w:firstLine="709"/>
        <w:jc w:val="center"/>
        <w:rPr>
          <w:sz w:val="28"/>
          <w:szCs w:val="28"/>
        </w:rPr>
      </w:pPr>
    </w:p>
    <w:p w:rsidR="00144A08" w:rsidRPr="0006103A" w:rsidRDefault="00144A08" w:rsidP="00144A08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/>
        <w:ind w:firstLine="709"/>
        <w:jc w:val="both"/>
      </w:pPr>
      <w:r w:rsidRPr="0006103A">
        <w:t xml:space="preserve">Утвердить </w:t>
      </w:r>
      <w:r>
        <w:t>Стандарт</w:t>
      </w:r>
      <w:r w:rsidRPr="007F7863">
        <w:t xml:space="preserve"> качества предоставления муниципальных услуг (выполнения работ) </w:t>
      </w:r>
      <w:r w:rsidRPr="00C84A42">
        <w:t>муниципальным бюдже</w:t>
      </w:r>
      <w:r>
        <w:t>тным учреждением «Октябрьский центр культуры» Октябрьского</w:t>
      </w:r>
      <w:r w:rsidRPr="00C84A42">
        <w:t xml:space="preserve"> сельского поселения Горьковского муниципального района Омской области</w:t>
      </w:r>
      <w:r>
        <w:t>.</w:t>
      </w:r>
    </w:p>
    <w:p w:rsidR="00144A08" w:rsidRPr="0006103A" w:rsidRDefault="00144A08" w:rsidP="00144A08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280" w:lineRule="exact"/>
        <w:ind w:firstLine="709"/>
        <w:jc w:val="both"/>
      </w:pPr>
      <w:proofErr w:type="gramStart"/>
      <w:r w:rsidRPr="0006103A">
        <w:t>Контроль за</w:t>
      </w:r>
      <w:proofErr w:type="gramEnd"/>
      <w:r w:rsidRPr="0006103A">
        <w:t xml:space="preserve"> исполнением настоящего приказа оставляю за собой.</w:t>
      </w: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ind w:firstLine="709"/>
      </w:pPr>
    </w:p>
    <w:p w:rsidR="00144A08" w:rsidRPr="0006103A" w:rsidRDefault="00144A08" w:rsidP="00144A08">
      <w:pPr>
        <w:pStyle w:val="20"/>
        <w:shd w:val="clear" w:color="auto" w:fill="auto"/>
        <w:tabs>
          <w:tab w:val="left" w:pos="1145"/>
        </w:tabs>
        <w:spacing w:after="0" w:line="280" w:lineRule="exact"/>
        <w:sectPr w:rsidR="00144A08" w:rsidRPr="0006103A" w:rsidSect="00C84A42">
          <w:pgSz w:w="11909" w:h="1684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06103A">
        <w:t xml:space="preserve">Глава </w:t>
      </w:r>
      <w:r>
        <w:t>Октябрьского</w:t>
      </w:r>
      <w:r w:rsidRPr="0006103A">
        <w:t xml:space="preserve"> сельского поселения                           </w:t>
      </w:r>
      <w:r w:rsidR="00462872">
        <w:t>С.В.Давыдов</w:t>
      </w:r>
    </w:p>
    <w:p w:rsidR="000C613A" w:rsidRPr="00D67FC4" w:rsidRDefault="000C613A" w:rsidP="000C613A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D67FC4">
        <w:lastRenderedPageBreak/>
        <w:t>Приложение</w:t>
      </w:r>
    </w:p>
    <w:p w:rsidR="000C613A" w:rsidRPr="00D67FC4" w:rsidRDefault="000C613A" w:rsidP="000C613A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D67FC4">
        <w:t xml:space="preserve">к постановлению Главы </w:t>
      </w:r>
      <w:r>
        <w:t xml:space="preserve">Октябрьского </w:t>
      </w:r>
      <w:r w:rsidRPr="00D67FC4">
        <w:t xml:space="preserve">сельского поселения Горьковского муниципального района Омской области </w:t>
      </w:r>
    </w:p>
    <w:p w:rsidR="000C613A" w:rsidRPr="00D67FC4" w:rsidRDefault="000C613A" w:rsidP="000C613A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D67FC4">
        <w:t xml:space="preserve">от </w:t>
      </w:r>
      <w:r w:rsidRPr="000C613A">
        <w:t xml:space="preserve">27.12.2022 года № </w:t>
      </w:r>
      <w:r>
        <w:t>100</w:t>
      </w:r>
    </w:p>
    <w:p w:rsidR="000C613A" w:rsidRPr="00D67FC4" w:rsidRDefault="000C613A" w:rsidP="000C613A">
      <w:pPr>
        <w:ind w:left="6804"/>
        <w:jc w:val="both"/>
        <w:rPr>
          <w:b/>
          <w:sz w:val="28"/>
          <w:szCs w:val="28"/>
        </w:rPr>
      </w:pPr>
    </w:p>
    <w:p w:rsidR="000C613A" w:rsidRPr="00D67FC4" w:rsidRDefault="000C613A" w:rsidP="000C613A">
      <w:pPr>
        <w:jc w:val="right"/>
        <w:rPr>
          <w:sz w:val="24"/>
        </w:rPr>
      </w:pPr>
    </w:p>
    <w:p w:rsidR="000C613A" w:rsidRPr="00D67FC4" w:rsidRDefault="000C613A" w:rsidP="000C613A">
      <w:pPr>
        <w:rPr>
          <w:sz w:val="24"/>
        </w:rPr>
      </w:pPr>
    </w:p>
    <w:p w:rsidR="000C613A" w:rsidRPr="00D67FC4" w:rsidRDefault="000C613A" w:rsidP="000C613A">
      <w:pPr>
        <w:jc w:val="center"/>
        <w:rPr>
          <w:sz w:val="28"/>
          <w:szCs w:val="28"/>
        </w:rPr>
      </w:pPr>
      <w:r w:rsidRPr="00D67FC4">
        <w:rPr>
          <w:sz w:val="28"/>
          <w:szCs w:val="28"/>
        </w:rPr>
        <w:t xml:space="preserve">Стандарта качества предоставления </w:t>
      </w:r>
      <w:proofErr w:type="gramStart"/>
      <w:r w:rsidRPr="00D67FC4">
        <w:rPr>
          <w:sz w:val="28"/>
          <w:szCs w:val="28"/>
        </w:rPr>
        <w:t>муниципальных</w:t>
      </w:r>
      <w:proofErr w:type="gramEnd"/>
    </w:p>
    <w:p w:rsidR="000C613A" w:rsidRPr="00D67FC4" w:rsidRDefault="000C613A" w:rsidP="000C613A">
      <w:pPr>
        <w:jc w:val="center"/>
        <w:rPr>
          <w:sz w:val="28"/>
          <w:szCs w:val="28"/>
        </w:rPr>
      </w:pPr>
      <w:r w:rsidRPr="00D67FC4">
        <w:rPr>
          <w:sz w:val="28"/>
          <w:szCs w:val="28"/>
        </w:rPr>
        <w:t>услуг (выполнения работ) муниципальным бюджетным учреждением «</w:t>
      </w:r>
      <w:r>
        <w:rPr>
          <w:sz w:val="28"/>
          <w:szCs w:val="28"/>
        </w:rPr>
        <w:t xml:space="preserve">Октябрьский </w:t>
      </w:r>
      <w:r w:rsidRPr="00D67FC4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Октябрьского</w:t>
      </w:r>
      <w:r w:rsidRPr="00D67FC4">
        <w:rPr>
          <w:sz w:val="28"/>
          <w:szCs w:val="28"/>
        </w:rPr>
        <w:t xml:space="preserve"> сельского поселения Горьковского муниципального района Омской области </w:t>
      </w:r>
    </w:p>
    <w:p w:rsidR="000C613A" w:rsidRPr="00D67FC4" w:rsidRDefault="000C613A" w:rsidP="000C613A">
      <w:pPr>
        <w:tabs>
          <w:tab w:val="left" w:pos="3721"/>
        </w:tabs>
        <w:jc w:val="center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1. Область применения</w:t>
      </w:r>
    </w:p>
    <w:p w:rsidR="000C613A" w:rsidRPr="00D67FC4" w:rsidRDefault="000C613A" w:rsidP="000C613A">
      <w:pPr>
        <w:ind w:firstLine="709"/>
        <w:jc w:val="both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Стандарта качества предоставления муниципальных услуг (выполнения работ) муниципальным бюджетным учреждением «</w:t>
      </w:r>
      <w:r>
        <w:rPr>
          <w:sz w:val="28"/>
          <w:szCs w:val="28"/>
        </w:rPr>
        <w:t>Октябрьский</w:t>
      </w:r>
      <w:r w:rsidRPr="00D67FC4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Октябрьского</w:t>
      </w:r>
      <w:r w:rsidRPr="00D67FC4">
        <w:rPr>
          <w:sz w:val="28"/>
          <w:szCs w:val="28"/>
        </w:rPr>
        <w:t xml:space="preserve"> сельского поселения Горьковского муниципального района Омской области (далее - стандарт) распространяется на муниципальные услуги (работы) в области </w:t>
      </w:r>
      <w:proofErr w:type="spellStart"/>
      <w:r w:rsidRPr="00D67FC4">
        <w:rPr>
          <w:sz w:val="28"/>
          <w:szCs w:val="28"/>
        </w:rPr>
        <w:t>культурно-досуговой</w:t>
      </w:r>
      <w:proofErr w:type="spellEnd"/>
      <w:r w:rsidRPr="00D67FC4">
        <w:rPr>
          <w:sz w:val="28"/>
          <w:szCs w:val="28"/>
        </w:rPr>
        <w:t xml:space="preserve"> деятельности, предоставляемые физическим и юридическим лицам муниципальным бюджетным учреждением «</w:t>
      </w:r>
      <w:r>
        <w:rPr>
          <w:sz w:val="28"/>
          <w:szCs w:val="28"/>
        </w:rPr>
        <w:t>Октябрьский</w:t>
      </w:r>
      <w:r w:rsidRPr="00D67FC4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Октябрьского</w:t>
      </w:r>
      <w:r w:rsidRPr="00D67FC4">
        <w:rPr>
          <w:sz w:val="28"/>
          <w:szCs w:val="28"/>
        </w:rPr>
        <w:t xml:space="preserve"> сельского поселения Горьковского муниципального района Омской области, (далее – учреждение) и устанавливает основные положения, определяющие качество услуг</w:t>
      </w:r>
      <w:proofErr w:type="gramEnd"/>
      <w:r w:rsidRPr="00D67FC4">
        <w:rPr>
          <w:sz w:val="28"/>
          <w:szCs w:val="28"/>
        </w:rPr>
        <w:t xml:space="preserve"> (работ), оплачиваемых (финансируемых) из средств бюджета.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128"/>
      <w:bookmarkEnd w:id="0"/>
      <w:r w:rsidRPr="00D67FC4">
        <w:rPr>
          <w:b/>
          <w:sz w:val="28"/>
          <w:szCs w:val="28"/>
        </w:rPr>
        <w:t>2. Нормативные ссылки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Стандарт регламентируется следующими нормативными актами:</w:t>
      </w:r>
    </w:p>
    <w:p w:rsidR="000C613A" w:rsidRPr="00D67FC4" w:rsidRDefault="00AF3908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5" w:tooltip="&quot;Основы законодательства Российской Федерации о культуре&quot; (утв. ВС РФ 09.10.1992 N 3612-1) (ред. от 21.07.2014){КонсультантПлюс}" w:history="1">
        <w:r w:rsidR="000C613A" w:rsidRPr="00D67FC4">
          <w:rPr>
            <w:sz w:val="28"/>
            <w:szCs w:val="28"/>
          </w:rPr>
          <w:t>Законом</w:t>
        </w:r>
      </w:hyperlink>
      <w:r w:rsidR="000C613A" w:rsidRPr="00D67FC4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Федеральным </w:t>
      </w:r>
      <w:hyperlink r:id="rId6" w:tooltip="Федеральный закон от 21.11.2011 N 323-ФЗ (ред. от 01.12.2014) &quot;Об основах охраны здоровья граждан в Российской Федерации&quot;{КонсультантПлюс}" w:history="1">
        <w:r w:rsidRPr="00D67FC4">
          <w:rPr>
            <w:sz w:val="28"/>
            <w:szCs w:val="28"/>
          </w:rPr>
          <w:t>законом</w:t>
        </w:r>
      </w:hyperlink>
      <w:r w:rsidRPr="00D67FC4">
        <w:rPr>
          <w:sz w:val="28"/>
          <w:szCs w:val="28"/>
        </w:rPr>
        <w:t xml:space="preserve"> от 21.11.2011 № 323-ФЗ «Об основах охраны здоровья граждан в Российской Федерации»;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Федеральным </w:t>
      </w:r>
      <w:hyperlink r:id="rId7" w:tooltip="Федеральный закон от 24.11.1995 N 181-ФЗ (ред. от 21.07.2014, с изм. от 01.12.2014) &quot;О социальной защите инвалидов в Российской Федерации&quot;{КонсультантПлюс}" w:history="1">
        <w:r w:rsidRPr="00D67FC4">
          <w:rPr>
            <w:sz w:val="28"/>
            <w:szCs w:val="28"/>
          </w:rPr>
          <w:t>законом</w:t>
        </w:r>
      </w:hyperlink>
      <w:r w:rsidRPr="00D67FC4">
        <w:rPr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Федеральным </w:t>
      </w:r>
      <w:hyperlink r:id="rId8" w:tooltip="Федеральный закон от 06.01.1999 N 7-ФЗ (ред. от 25.12.2012) &quot;О народных художественных промыслах&quot;{КонсультантПлюс}" w:history="1">
        <w:r w:rsidRPr="00D67FC4">
          <w:rPr>
            <w:sz w:val="28"/>
            <w:szCs w:val="28"/>
          </w:rPr>
          <w:t>законом</w:t>
        </w:r>
      </w:hyperlink>
      <w:r w:rsidRPr="00D67FC4">
        <w:rPr>
          <w:sz w:val="28"/>
          <w:szCs w:val="28"/>
        </w:rPr>
        <w:t xml:space="preserve"> от 06.01.1999 № 7-ФЗ «О народных художественных промыслах»;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Федеральным </w:t>
      </w:r>
      <w:hyperlink r:id="rId9" w:tooltip="Федеральный закон от 06.10.1999 N 184-ФЗ (ред. от 04.11.2014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 w:rsidRPr="00D67FC4">
          <w:rPr>
            <w:sz w:val="28"/>
            <w:szCs w:val="28"/>
          </w:rPr>
          <w:t>законом</w:t>
        </w:r>
      </w:hyperlink>
      <w:r w:rsidRPr="00D67FC4">
        <w:rPr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D67FC4">
        <w:rPr>
          <w:rFonts w:cs="Arial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D67FC4">
        <w:rPr>
          <w:rFonts w:cs="Arial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0C613A" w:rsidRPr="00D67FC4" w:rsidRDefault="000C613A" w:rsidP="000C613A">
      <w:pPr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Федеральным законом от 27.07.2006 № 152-ФЗ «О персональных данных»;</w:t>
      </w:r>
    </w:p>
    <w:p w:rsidR="000C613A" w:rsidRPr="00D67FC4" w:rsidRDefault="00AF3908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0" w:tooltip="Постановление Правительства РФ от 07.12.1996 N 1449 &quot;О мерах по обеспечению беспрепятственного доступа инвалидов к информации и объектам социальной инфраструктуры&quot;{КонсультантПлюс}" w:history="1">
        <w:r w:rsidR="000C613A" w:rsidRPr="00D67FC4">
          <w:rPr>
            <w:sz w:val="28"/>
            <w:szCs w:val="28"/>
          </w:rPr>
          <w:t>Постановлением</w:t>
        </w:r>
      </w:hyperlink>
      <w:r w:rsidR="000C613A" w:rsidRPr="00D67FC4">
        <w:rPr>
          <w:sz w:val="28"/>
          <w:szCs w:val="28"/>
        </w:rPr>
        <w:t xml:space="preserve"> Правительства Российской Федерации от 07.12.1996        № 1449 «О мерах по обеспечению беспрепятственного доступа инвалидов к информации и объектам социальной инфраструктуры»;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67FC4">
        <w:rPr>
          <w:rFonts w:cs="Arial"/>
          <w:sz w:val="28"/>
          <w:szCs w:val="28"/>
        </w:rPr>
        <w:t>Приказом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90"/>
      <w:bookmarkEnd w:id="1"/>
      <w:r w:rsidRPr="00D67FC4">
        <w:rPr>
          <w:b/>
          <w:sz w:val="28"/>
          <w:szCs w:val="28"/>
        </w:rPr>
        <w:t xml:space="preserve">3. Основные факторы, влияющие на качество оказания муниципальных услуг (выполнение работ) 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Основными факторами, влияющими на качество оказания муниципальных услуг (выполнение работ) в области культуры, предоставляемых физическим и юридическим лицам, являются: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наличие и состояние документов, в соответствии с которыми функционирует учреждение;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условия размещения учреждения;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специальное техническое оснащение учреждения (оборудование, приборы, аппаратура и т.д.);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 укомплектованность специалистами и их квалификация;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наличие информации об учреждении, порядке и правилах оказания услуг (выполнения работ);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наличие внутренней (собственной) и внешней систем контроля за деятельностью учреждения.</w:t>
      </w:r>
      <w:proofErr w:type="gramEnd"/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3.1. Документы, в соответствии с которыми функционирует учреждение: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3.1.1. Устав учреждения.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3.1.2. Руководства, правила, инструкции, методики, которые должны регламентировать процесс оказания услуг (выполнения работ), определять методы (способы) их предоставления и его контроля, а также предусматривать меры совершенствования работы учреждения.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3.1.3. Настоящий стандарт должен составлять нормативную основу практической работы учреждений.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3.1.4. Прочие документы: штатное расписание, правила внутреннего трудового распорядка, руководства, инструкции, методики работы с гражданами и собственной деятельности.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3.2. Условия размещения учреждения.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3.2.1. Учреждение и его структурные подразделения должны быть размещены в специально предназначенных или приспособленных зданиях и помещениях, доступных для граждан. Помещения должны быть обеспечены всеми средствами коммунально-бытового обслуживания и оснащены телефонной связью.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lastRenderedPageBreak/>
        <w:t>3.2.2. 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3.3. Специальное техническое оснащение учреждения.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3.3.1. 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оказываемых услуг (выполняемых работ) соответствующих видов.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3.3.2. 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3.3.3. Неисправное специальное оборудование, приборы и аппаратура, дающие при работе сомнительные результаты, заменяются или ремонтируются (если они подлежат ремонту), а пригодность </w:t>
      </w:r>
      <w:proofErr w:type="gramStart"/>
      <w:r w:rsidRPr="00D67FC4">
        <w:rPr>
          <w:sz w:val="28"/>
          <w:szCs w:val="28"/>
        </w:rPr>
        <w:t>отремонтированных</w:t>
      </w:r>
      <w:proofErr w:type="gramEnd"/>
      <w:r w:rsidRPr="00D67FC4">
        <w:rPr>
          <w:sz w:val="28"/>
          <w:szCs w:val="28"/>
        </w:rPr>
        <w:t xml:space="preserve"> должна быть подтверждена проверкой.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3.4. Укомплектованность учреждения специалистами и их квалификация.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3.4.1. Учреждение должно располагать необходимым числом специалистов в соответствии со штатным расписанием.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3.4.2.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3.4.3. У специалистов должны быть должностные инструкции, устанавливающие их обязанности и права.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3.4.4. Все специалисты учреждения должны быть аттестованы в установленном порядке.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3.4.5.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3.4.6. При оказании услуг (выполнении работ) работники учреждения должны проявлять к населению максимальную вежливость, внимание, терпение.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3.5. Состояние информации об учреждении, порядок и правила предоставления услуг гражданам.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В соответствии с требованиями </w:t>
      </w:r>
      <w:hyperlink r:id="rId11" w:tooltip="Закон РФ от 07.02.1992 N 2300-1 (ред. от 05.05.2014) &quot;О защите прав потребителей&quot; (с изм. и доп., вступ. в силу с 01.07.2014){КонсультантПлюс}" w:history="1">
        <w:r w:rsidRPr="00D67FC4">
          <w:rPr>
            <w:sz w:val="28"/>
            <w:szCs w:val="28"/>
          </w:rPr>
          <w:t>Закона</w:t>
        </w:r>
      </w:hyperlink>
      <w:r w:rsidRPr="00D67FC4">
        <w:rPr>
          <w:sz w:val="28"/>
          <w:szCs w:val="28"/>
        </w:rPr>
        <w:t xml:space="preserve"> Российской Федерации от </w:t>
      </w:r>
      <w:r w:rsidRPr="00D67FC4">
        <w:rPr>
          <w:sz w:val="28"/>
          <w:szCs w:val="28"/>
        </w:rPr>
        <w:lastRenderedPageBreak/>
        <w:t>07.02.1992 № 2300-1 «О защите прав потребителей»: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учреждение обязано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граждан;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потребитель вправе потребовать представления необходимой и достоверной информации об оказываемых услугах (выполняемых работах), обеспечивающей их компетентный выбор;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- в состав информации об услугах (работах) в обязательном порядке должны быть включены: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перечень услуг (работ), предоставляемых учреждением,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характеристика услуг (работ), область их предоставления и затраты времени на их предоставление,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наименование стандарта, требованиям которого должны соответствовать услуги (работы),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возможность влияния граждан на качество услуг (работ),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адекватные и легкодоступные средства для эффективного общения работников учреждения с гражданами,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возможность получения оценки качества услуг (работ) со стороны гражданина,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установление взаимосвязи между предложенными услугами (работами) и реальными потребностями граждан,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правила и условия эффективного и безопасного предоставления услуг (работ).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 xml:space="preserve">3.6. </w:t>
      </w:r>
      <w:proofErr w:type="gramStart"/>
      <w:r w:rsidRPr="00D67FC4">
        <w:rPr>
          <w:b/>
          <w:sz w:val="28"/>
          <w:szCs w:val="28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3.6.1. Учреждения должны иметь документально оформленную внутреннюю (собственную) систему </w:t>
      </w:r>
      <w:proofErr w:type="gramStart"/>
      <w:r w:rsidRPr="00D67FC4">
        <w:rPr>
          <w:sz w:val="28"/>
          <w:szCs w:val="28"/>
        </w:rPr>
        <w:t>контроля за</w:t>
      </w:r>
      <w:proofErr w:type="gramEnd"/>
      <w:r w:rsidRPr="00D67FC4">
        <w:rPr>
          <w:sz w:val="28"/>
          <w:szCs w:val="28"/>
        </w:rPr>
        <w:t xml:space="preserve"> деятельностью сотрудников с целью определения соответствия оказываемых услуг (выполняемых работ) в области культуры, искусства соответствующим стандартам, другим нормативным документам в области культуры и искусства. Эта система контроля должна охватывать этапы планирования, работы с гражданами, оформления результатов контроля, выработки и реализации мероприятий по устранению выявленных недостатков.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3.6.2. Внешняя система контроля включает в себя контроль, который осуществляет учредитель на предмет соответствия качества фактически оказываемых государственных услуг (выполняемых работ) стандартам качества.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Работа учреждений должна быть направлена на полное удовлетворение нужд граждан, непрерывное повышение качества услуг (работ).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Руководитель учреждения несет полную ответственность за политику в области качества услуг (работ). Он должен обеспечить разъяснение и доведение этой политики до всех работников учреждения, четко определить полномочия, ответственность и взаимодействие всего персонала учреждения, </w:t>
      </w:r>
      <w:r w:rsidRPr="00D67FC4">
        <w:rPr>
          <w:sz w:val="28"/>
          <w:szCs w:val="28"/>
        </w:rPr>
        <w:lastRenderedPageBreak/>
        <w:t>осуществляющего руководство, оказание услуг (выполнение работ) и контроль деятельности, влияющей на качество услуг (работ).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При оценке качества услуг (работ) используются следующие критерии: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полнота оказания услуги (выполнения работы) в соответствии с требованиями ее предоставления;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результативность (эффективность) оказания услуги (выполнения работы) оценивается на основании индикаторов качества услуг (работ) и различными методами (в том числе путем проведения опросов).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 xml:space="preserve">4. Качество оказания услуги 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«Организации деятельности клубных формирований и формирований самодеятельного народного творчества»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272"/>
      <w:bookmarkEnd w:id="2"/>
      <w:proofErr w:type="gramStart"/>
      <w:r w:rsidRPr="00D67FC4">
        <w:rPr>
          <w:sz w:val="28"/>
          <w:szCs w:val="28"/>
        </w:rPr>
        <w:t>Муниципальная услуга «Организации деятельности клубных формирований и формирований самодеятельного народного творчества» реализуется в целях сохранения и распространения самодеятельного (любительского) творчества, повышения творческого уровня самодеятельных коллективов народного творчества и любительских объединений и должна быть направлена на сохранение нематериального культурного наследия Горьковского района Омской области, постоянное повышение художественного уровня репертуара, соответствующего жанровой направленности клубного формирования, систематическое обогащение и пополнение его лучшими образцами</w:t>
      </w:r>
      <w:proofErr w:type="gramEnd"/>
      <w:r w:rsidRPr="00D67FC4">
        <w:rPr>
          <w:sz w:val="28"/>
          <w:szCs w:val="28"/>
        </w:rPr>
        <w:t xml:space="preserve"> отечественного и зарубежного искусства.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Клубные формирования должны регулярно выступать перед зрителями с концертными программами, спектаклями, представлениями, проводить выставки, участвовать в региональных, межрегиональных, всероссийских и международных смотрах, конкурсах, фестивалях и других творческих мероприятиях.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Клубные формирования организуют свою деятельность на основе преемственности, проводят учебно-воспитательную работу, создают условия для развития способностей участников и эстетического воспитания зрителей.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Клубные формирования проводят ежегодные творческие показы перед зрителем.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Руководители клубных формирований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 xml:space="preserve">Помещения, предоставляемые для организации работы клубных формирований, по размерам, расположению и конфигурации должны обеспечивать проведение всех мероприятий с учетом специфики их вида. Все служебные и производственные помещения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граждан и качество оказываемых услуг (выполнения </w:t>
      </w:r>
      <w:r w:rsidRPr="00D67FC4">
        <w:rPr>
          <w:sz w:val="28"/>
          <w:szCs w:val="28"/>
        </w:rPr>
        <w:lastRenderedPageBreak/>
        <w:t>работ).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Помещение должно быть оснащено специальным оборудованием, современной аппаратурой, отвечающими требованиям стандартов, технических условий, других нормативных документов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FC4">
        <w:rPr>
          <w:sz w:val="28"/>
          <w:szCs w:val="28"/>
        </w:rPr>
        <w:t>Выполнение работы осуществляется согласно плану работы учреждения.</w:t>
      </w:r>
    </w:p>
    <w:p w:rsidR="000C613A" w:rsidRPr="00D67FC4" w:rsidRDefault="000C613A" w:rsidP="000C613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5. Качество оказания услуги</w:t>
      </w: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«Организация и проведение культурно-массовых мероприятий»</w:t>
      </w:r>
    </w:p>
    <w:p w:rsidR="000C613A" w:rsidRPr="00D67FC4" w:rsidRDefault="000C613A" w:rsidP="000C613A">
      <w:pPr>
        <w:ind w:firstLine="709"/>
        <w:textAlignment w:val="baseline"/>
        <w:rPr>
          <w:sz w:val="28"/>
          <w:szCs w:val="28"/>
        </w:rPr>
      </w:pP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Муниципальная услуга «Организация и проведение культурно-массовых мероприятий» оказывается в целях: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самореализации личности человека;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выявления и поддержки творчески одаренных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Культурно-массовые мероприятия, организуемые и проводимые учреждением, подразделяются </w:t>
      </w:r>
      <w:proofErr w:type="gramStart"/>
      <w:r w:rsidRPr="00D67FC4">
        <w:rPr>
          <w:sz w:val="28"/>
          <w:szCs w:val="28"/>
        </w:rPr>
        <w:t>на</w:t>
      </w:r>
      <w:proofErr w:type="gramEnd"/>
      <w:r w:rsidRPr="00D67FC4">
        <w:rPr>
          <w:sz w:val="28"/>
          <w:szCs w:val="28"/>
        </w:rPr>
        <w:t>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D67FC4">
        <w:rPr>
          <w:sz w:val="28"/>
          <w:szCs w:val="28"/>
        </w:rPr>
        <w:t>другое</w:t>
      </w:r>
      <w:proofErr w:type="gramEnd"/>
      <w:r w:rsidRPr="00D67FC4">
        <w:rPr>
          <w:sz w:val="28"/>
          <w:szCs w:val="28"/>
        </w:rPr>
        <w:t>);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Перечень форм организации и проведения культурно-массовых мероприятий может быть расширен в зависимости от специфики обслуживаемого контингента потребителей, вида учреждения культуры и искусства (в соответствии с уставом).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lastRenderedPageBreak/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0C613A" w:rsidRPr="00D67FC4" w:rsidRDefault="000C613A" w:rsidP="000C613A">
      <w:pPr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67FC4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0C613A" w:rsidRPr="00D67FC4" w:rsidRDefault="000C613A" w:rsidP="000C613A">
      <w:pPr>
        <w:rPr>
          <w:b/>
          <w:sz w:val="28"/>
          <w:szCs w:val="28"/>
        </w:rPr>
      </w:pP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6. Качество оказания услуги</w:t>
      </w: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«Организация и проведение мероприятий»</w:t>
      </w: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Муниципальная услуга «Организация и проведение мероприятий» оказывается в целях: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самореализации личности человека;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выявления и поддержки творчески одаренных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Мероприятия, организуемые и проводимые учреждением, подразделяются </w:t>
      </w:r>
      <w:proofErr w:type="gramStart"/>
      <w:r w:rsidRPr="00D67FC4">
        <w:rPr>
          <w:sz w:val="28"/>
          <w:szCs w:val="28"/>
        </w:rPr>
        <w:t>на</w:t>
      </w:r>
      <w:proofErr w:type="gramEnd"/>
      <w:r w:rsidRPr="00D67FC4">
        <w:rPr>
          <w:sz w:val="28"/>
          <w:szCs w:val="28"/>
        </w:rPr>
        <w:t>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D67FC4">
        <w:rPr>
          <w:sz w:val="28"/>
          <w:szCs w:val="28"/>
        </w:rPr>
        <w:t>другое</w:t>
      </w:r>
      <w:proofErr w:type="gramEnd"/>
      <w:r w:rsidRPr="00D67FC4">
        <w:rPr>
          <w:sz w:val="28"/>
          <w:szCs w:val="28"/>
        </w:rPr>
        <w:t>);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Перечень форм организации и проведения культурно-массовых мероприятий может быть расширен в зависимости от специфики </w:t>
      </w:r>
      <w:r w:rsidRPr="00D67FC4">
        <w:rPr>
          <w:sz w:val="28"/>
          <w:szCs w:val="28"/>
        </w:rPr>
        <w:lastRenderedPageBreak/>
        <w:t>обслуживаемого контингента потребителей, вида учреждения культуры и искусства (в соответствии с уставом).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0C613A" w:rsidRPr="00D67FC4" w:rsidRDefault="000C613A" w:rsidP="000C613A">
      <w:pPr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67FC4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0C613A" w:rsidRPr="00D67FC4" w:rsidRDefault="000C613A" w:rsidP="000C613A">
      <w:pPr>
        <w:rPr>
          <w:b/>
          <w:sz w:val="28"/>
          <w:szCs w:val="28"/>
        </w:rPr>
      </w:pP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7. Качество выполнения работы</w:t>
      </w: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  <w:r w:rsidRPr="00D67FC4">
        <w:rPr>
          <w:b/>
          <w:sz w:val="28"/>
          <w:szCs w:val="28"/>
        </w:rPr>
        <w:t>«Организация и проведение культурно-массовых мероприятий»</w:t>
      </w:r>
    </w:p>
    <w:p w:rsidR="000C613A" w:rsidRPr="00D67FC4" w:rsidRDefault="000C613A" w:rsidP="000C613A">
      <w:pPr>
        <w:jc w:val="center"/>
        <w:rPr>
          <w:b/>
          <w:sz w:val="28"/>
          <w:szCs w:val="28"/>
        </w:rPr>
      </w:pP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Муниципальная Работа «Организация и проведение культурно-массовых мероприятий» оказывается в целях: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самореализации личности человека;</w:t>
      </w:r>
      <w:r w:rsidRPr="00D67FC4">
        <w:rPr>
          <w:sz w:val="28"/>
          <w:szCs w:val="28"/>
        </w:rPr>
        <w:br/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выявления и поддержки творчески одаренных детей и молодежи;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Культурно-массовые мероприятия, организуемые и проводимые учреждением, подразделяются </w:t>
      </w:r>
      <w:proofErr w:type="gramStart"/>
      <w:r w:rsidRPr="00D67FC4">
        <w:rPr>
          <w:sz w:val="28"/>
          <w:szCs w:val="28"/>
        </w:rPr>
        <w:t>на</w:t>
      </w:r>
      <w:proofErr w:type="gramEnd"/>
      <w:r w:rsidRPr="00D67FC4">
        <w:rPr>
          <w:sz w:val="28"/>
          <w:szCs w:val="28"/>
        </w:rPr>
        <w:t>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D67FC4">
        <w:rPr>
          <w:sz w:val="28"/>
          <w:szCs w:val="28"/>
        </w:rPr>
        <w:t>другое</w:t>
      </w:r>
      <w:proofErr w:type="gramEnd"/>
      <w:r w:rsidRPr="00D67FC4">
        <w:rPr>
          <w:sz w:val="28"/>
          <w:szCs w:val="28"/>
        </w:rPr>
        <w:t>);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lastRenderedPageBreak/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67FC4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Перечень форм организации и проведения культурно-массовых мероприятий может быть расширен в зависимости от специфики обслуживаемого контингента потребителей, вида учреждения культуры и искусства (в соответствии с уставом).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0C613A" w:rsidRPr="00D67FC4" w:rsidRDefault="000C613A" w:rsidP="000C613A">
      <w:pPr>
        <w:ind w:firstLine="709"/>
        <w:jc w:val="both"/>
        <w:textAlignment w:val="baseline"/>
        <w:rPr>
          <w:sz w:val="28"/>
          <w:szCs w:val="28"/>
        </w:rPr>
      </w:pPr>
      <w:r w:rsidRPr="00D67FC4">
        <w:rPr>
          <w:sz w:val="28"/>
          <w:szCs w:val="28"/>
        </w:rPr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0C613A" w:rsidRPr="00D67FC4" w:rsidRDefault="000C613A" w:rsidP="000C613A">
      <w:pPr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D67FC4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0C613A" w:rsidRPr="00D67FC4" w:rsidRDefault="000C613A" w:rsidP="000C613A">
      <w:pPr>
        <w:rPr>
          <w:b/>
          <w:sz w:val="28"/>
          <w:szCs w:val="28"/>
        </w:rPr>
      </w:pPr>
    </w:p>
    <w:p w:rsidR="000C613A" w:rsidRPr="00D67FC4" w:rsidRDefault="000C613A" w:rsidP="000C613A"/>
    <w:p w:rsidR="000C613A" w:rsidRPr="00015CCF" w:rsidRDefault="000C613A" w:rsidP="000C613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13A" w:rsidRDefault="000C613A" w:rsidP="000C6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13A" w:rsidRDefault="000C613A" w:rsidP="000C6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28B8" w:rsidRDefault="00A828B8"/>
    <w:sectPr w:rsidR="00A828B8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2AB6"/>
    <w:multiLevelType w:val="multilevel"/>
    <w:tmpl w:val="8BC0D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08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13A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4A08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D1CBC"/>
    <w:rsid w:val="002E1664"/>
    <w:rsid w:val="002E19D1"/>
    <w:rsid w:val="002E46E4"/>
    <w:rsid w:val="002E5BFC"/>
    <w:rsid w:val="002E64EE"/>
    <w:rsid w:val="002F540C"/>
    <w:rsid w:val="0030011B"/>
    <w:rsid w:val="003018ED"/>
    <w:rsid w:val="00302C02"/>
    <w:rsid w:val="00305128"/>
    <w:rsid w:val="00313923"/>
    <w:rsid w:val="00313F29"/>
    <w:rsid w:val="003160F8"/>
    <w:rsid w:val="00316BFC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2872"/>
    <w:rsid w:val="0046418B"/>
    <w:rsid w:val="00464294"/>
    <w:rsid w:val="00465EFF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53CF"/>
    <w:rsid w:val="004C3DC1"/>
    <w:rsid w:val="004C3DD0"/>
    <w:rsid w:val="004C55AA"/>
    <w:rsid w:val="004C6C7D"/>
    <w:rsid w:val="004C7C89"/>
    <w:rsid w:val="004D69E8"/>
    <w:rsid w:val="004D70AF"/>
    <w:rsid w:val="004E1B2E"/>
    <w:rsid w:val="004E5B18"/>
    <w:rsid w:val="004F4E69"/>
    <w:rsid w:val="004F57CA"/>
    <w:rsid w:val="00500EE3"/>
    <w:rsid w:val="00503C9A"/>
    <w:rsid w:val="005043C5"/>
    <w:rsid w:val="00504EE5"/>
    <w:rsid w:val="00506971"/>
    <w:rsid w:val="005117B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339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2EA4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353D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2643"/>
    <w:rsid w:val="00704712"/>
    <w:rsid w:val="00704B0C"/>
    <w:rsid w:val="00711C2F"/>
    <w:rsid w:val="00722132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7B52"/>
    <w:rsid w:val="00A37D1D"/>
    <w:rsid w:val="00A40B2B"/>
    <w:rsid w:val="00A41863"/>
    <w:rsid w:val="00A44289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08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05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66FAC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BE0"/>
    <w:rsid w:val="00F75791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44A08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4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4A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4A08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144A08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44A08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144A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A0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0C6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ACBC6E8AC6C893C5F0877C31825CC0BD7BF4E187B31645621C2E718y1P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ACBC6E8AC6C893C5F0877C31825CC0BD2B048137431645621C2E718y1P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CACBC6E8AC6C893C5F0877C31825CC0BD3B74F127231645621C2E718y1P6I" TargetMode="External"/><Relationship Id="rId11" Type="http://schemas.openxmlformats.org/officeDocument/2006/relationships/hyperlink" Target="consultantplus://offline/ref=ECCACBC6E8AC6C893C5F0877C31825CC0BD1B048127031645621C2E718y1P6I" TargetMode="External"/><Relationship Id="rId5" Type="http://schemas.openxmlformats.org/officeDocument/2006/relationships/hyperlink" Target="consultantplus://offline/ref=ECCACBC6E8AC6C893C5F0877C31825CC0BD2B048127631645621C2E718y1P6I" TargetMode="External"/><Relationship Id="rId10" Type="http://schemas.openxmlformats.org/officeDocument/2006/relationships/hyperlink" Target="consultantplus://offline/ref=ECCACBC6E8AC6C893C5F0877C31825CC0BD6B04B17786C6E5E78CEE5y1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ACBC6E8AC6C893C5F0877C31825CC0BD3B64C117031645621C2E718y1P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3296</Words>
  <Characters>18792</Characters>
  <Application>Microsoft Office Word</Application>
  <DocSecurity>0</DocSecurity>
  <Lines>156</Lines>
  <Paragraphs>44</Paragraphs>
  <ScaleCrop>false</ScaleCrop>
  <Company>Microsoft</Company>
  <LinksUpToDate>false</LinksUpToDate>
  <CharactersWithSpaces>22044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2021-12-29T04:40:00Z</dcterms:created>
  <dcterms:modified xsi:type="dcterms:W3CDTF">2022-12-28T08:36:00Z</dcterms:modified>
</cp:coreProperties>
</file>