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1E742B" w:rsidRDefault="002D1F6B" w:rsidP="00777255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1E742B">
        <w:rPr>
          <w:b/>
          <w:bCs/>
          <w:spacing w:val="-1"/>
          <w:sz w:val="28"/>
          <w:szCs w:val="28"/>
        </w:rPr>
        <w:t>Администрация</w:t>
      </w:r>
      <w:r w:rsidR="00777255" w:rsidRPr="001E742B">
        <w:rPr>
          <w:b/>
          <w:bCs/>
          <w:spacing w:val="-1"/>
          <w:sz w:val="28"/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1E742B" w:rsidRDefault="00777255" w:rsidP="00777255">
      <w:pPr>
        <w:shd w:val="clear" w:color="auto" w:fill="FFFFFF"/>
        <w:jc w:val="center"/>
        <w:rPr>
          <w:sz w:val="28"/>
          <w:szCs w:val="28"/>
        </w:rPr>
      </w:pPr>
    </w:p>
    <w:p w:rsidR="00777255" w:rsidRPr="001E742B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1E742B">
        <w:rPr>
          <w:b/>
          <w:sz w:val="28"/>
          <w:szCs w:val="28"/>
        </w:rPr>
        <w:t>ПОСТАНОВЛЕНИЕ</w:t>
      </w:r>
    </w:p>
    <w:p w:rsidR="00777255" w:rsidRPr="001E742B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777255" w:rsidRPr="001E742B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sz w:val="28"/>
          <w:szCs w:val="28"/>
          <w:u w:val="single"/>
        </w:rPr>
      </w:pPr>
      <w:r w:rsidRPr="001E742B">
        <w:rPr>
          <w:spacing w:val="-7"/>
          <w:w w:val="102"/>
          <w:sz w:val="28"/>
          <w:szCs w:val="28"/>
        </w:rPr>
        <w:t xml:space="preserve">от </w:t>
      </w:r>
      <w:r w:rsidR="00295E86" w:rsidRPr="001E742B">
        <w:rPr>
          <w:spacing w:val="-7"/>
          <w:w w:val="102"/>
          <w:sz w:val="28"/>
          <w:szCs w:val="28"/>
        </w:rPr>
        <w:t>19.10.2023</w:t>
      </w:r>
      <w:r w:rsidR="004D4F37" w:rsidRPr="001E742B">
        <w:rPr>
          <w:spacing w:val="-7"/>
          <w:w w:val="102"/>
          <w:sz w:val="28"/>
          <w:szCs w:val="28"/>
        </w:rPr>
        <w:t xml:space="preserve"> г</w:t>
      </w:r>
      <w:r w:rsidR="00777255" w:rsidRPr="001E742B">
        <w:rPr>
          <w:w w:val="102"/>
          <w:sz w:val="28"/>
          <w:szCs w:val="28"/>
        </w:rPr>
        <w:t xml:space="preserve">                                                                                     № </w:t>
      </w:r>
      <w:r w:rsidR="00295E86" w:rsidRPr="001E742B">
        <w:rPr>
          <w:w w:val="102"/>
          <w:sz w:val="28"/>
          <w:szCs w:val="28"/>
        </w:rPr>
        <w:t>90</w:t>
      </w:r>
    </w:p>
    <w:p w:rsidR="00773791" w:rsidRPr="001E742B" w:rsidRDefault="00777255" w:rsidP="00777255">
      <w:pPr>
        <w:jc w:val="center"/>
        <w:rPr>
          <w:spacing w:val="1"/>
          <w:sz w:val="28"/>
          <w:szCs w:val="28"/>
        </w:rPr>
      </w:pPr>
      <w:r w:rsidRPr="001E742B">
        <w:rPr>
          <w:spacing w:val="1"/>
          <w:sz w:val="28"/>
          <w:szCs w:val="28"/>
        </w:rPr>
        <w:t>с. Октябрьское</w:t>
      </w:r>
    </w:p>
    <w:p w:rsidR="00777255" w:rsidRPr="001E742B" w:rsidRDefault="00777255" w:rsidP="00777255">
      <w:pPr>
        <w:jc w:val="center"/>
        <w:rPr>
          <w:spacing w:val="1"/>
          <w:sz w:val="28"/>
          <w:szCs w:val="28"/>
        </w:rPr>
      </w:pPr>
    </w:p>
    <w:p w:rsidR="00777255" w:rsidRPr="001E742B" w:rsidRDefault="001E742B" w:rsidP="00777255">
      <w:pPr>
        <w:jc w:val="center"/>
        <w:rPr>
          <w:b/>
          <w:bCs/>
          <w:sz w:val="28"/>
          <w:szCs w:val="28"/>
        </w:rPr>
      </w:pPr>
      <w:r w:rsidRPr="001E742B">
        <w:rPr>
          <w:b/>
          <w:bCs/>
          <w:sz w:val="28"/>
          <w:szCs w:val="28"/>
        </w:rPr>
        <w:t>Об утверждении результатов инвентаризации государственного адресного реестра</w:t>
      </w:r>
    </w:p>
    <w:p w:rsidR="001E742B" w:rsidRPr="001E742B" w:rsidRDefault="001E742B" w:rsidP="00777255">
      <w:pPr>
        <w:jc w:val="center"/>
        <w:rPr>
          <w:b/>
          <w:sz w:val="28"/>
          <w:szCs w:val="28"/>
        </w:rPr>
      </w:pPr>
    </w:p>
    <w:p w:rsidR="00777255" w:rsidRPr="001E742B" w:rsidRDefault="001E742B" w:rsidP="001E742B">
      <w:pPr>
        <w:ind w:firstLine="709"/>
        <w:jc w:val="both"/>
        <w:rPr>
          <w:sz w:val="28"/>
          <w:szCs w:val="28"/>
        </w:rPr>
      </w:pPr>
      <w:proofErr w:type="gramStart"/>
      <w:r w:rsidRPr="001E742B">
        <w:rPr>
          <w:rFonts w:eastAsiaTheme="minorEastAsia"/>
          <w:sz w:val="28"/>
          <w:szCs w:val="28"/>
        </w:rPr>
        <w:t xml:space="preserve">В целях исполнения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    </w:t>
      </w:r>
      <w:bookmarkStart w:id="0" w:name="_GoBack"/>
      <w:bookmarkEnd w:id="0"/>
      <w:r w:rsidRPr="001E742B">
        <w:rPr>
          <w:rFonts w:eastAsiaTheme="minorEastAsia"/>
          <w:sz w:val="28"/>
          <w:szCs w:val="28"/>
        </w:rPr>
        <w:t>№ 492 «О составе</w:t>
      </w:r>
      <w:proofErr w:type="gramEnd"/>
      <w:r w:rsidRPr="001E742B">
        <w:rPr>
          <w:rFonts w:eastAsiaTheme="minorEastAsia"/>
          <w:sz w:val="28"/>
          <w:szCs w:val="28"/>
        </w:rPr>
        <w:t xml:space="preserve">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1E742B">
        <w:rPr>
          <w:rFonts w:eastAsiaTheme="minorEastAsia"/>
          <w:sz w:val="28"/>
          <w:szCs w:val="28"/>
        </w:rPr>
        <w:t>утратившими</w:t>
      </w:r>
      <w:proofErr w:type="gramEnd"/>
      <w:r w:rsidRPr="001E742B">
        <w:rPr>
          <w:rFonts w:eastAsiaTheme="minorEastAsia"/>
          <w:sz w:val="28"/>
          <w:szCs w:val="28"/>
        </w:rPr>
        <w:t xml:space="preserve"> силу некоторых актов Правительства Российской Федерации», руководствуясь </w:t>
      </w:r>
      <w:r w:rsidR="002D1F6B" w:rsidRPr="001E742B">
        <w:rPr>
          <w:sz w:val="28"/>
          <w:szCs w:val="28"/>
        </w:rPr>
        <w:t>Уставом Октябрьского сельского поселения Горьковского муниципального района Омской области,</w:t>
      </w:r>
      <w:r w:rsidR="007345C1" w:rsidRPr="001E742B">
        <w:rPr>
          <w:sz w:val="28"/>
          <w:szCs w:val="28"/>
        </w:rPr>
        <w:t xml:space="preserve"> </w:t>
      </w:r>
    </w:p>
    <w:p w:rsidR="00777255" w:rsidRPr="001E742B" w:rsidRDefault="00777255" w:rsidP="001E742B">
      <w:pPr>
        <w:tabs>
          <w:tab w:val="left" w:pos="3015"/>
        </w:tabs>
        <w:jc w:val="center"/>
        <w:rPr>
          <w:b/>
          <w:sz w:val="28"/>
          <w:szCs w:val="28"/>
        </w:rPr>
      </w:pPr>
      <w:proofErr w:type="gramStart"/>
      <w:r w:rsidRPr="001E742B">
        <w:rPr>
          <w:b/>
          <w:sz w:val="28"/>
          <w:szCs w:val="28"/>
        </w:rPr>
        <w:t>П</w:t>
      </w:r>
      <w:proofErr w:type="gramEnd"/>
      <w:r w:rsidRPr="001E742B">
        <w:rPr>
          <w:b/>
          <w:sz w:val="28"/>
          <w:szCs w:val="28"/>
        </w:rPr>
        <w:t xml:space="preserve"> О С Т А Н О В Л Я Ю :</w:t>
      </w:r>
    </w:p>
    <w:p w:rsidR="001E742B" w:rsidRPr="001E742B" w:rsidRDefault="001E742B" w:rsidP="001E742B">
      <w:pPr>
        <w:ind w:firstLine="360"/>
        <w:jc w:val="both"/>
        <w:rPr>
          <w:sz w:val="28"/>
          <w:szCs w:val="28"/>
        </w:rPr>
      </w:pPr>
      <w:r w:rsidRPr="001E742B">
        <w:rPr>
          <w:rFonts w:eastAsiaTheme="minorEastAsia"/>
          <w:sz w:val="28"/>
          <w:szCs w:val="28"/>
        </w:rPr>
        <w:t>1.</w:t>
      </w:r>
      <w:r w:rsidRPr="001E742B">
        <w:rPr>
          <w:sz w:val="28"/>
          <w:szCs w:val="28"/>
        </w:rPr>
        <w:t xml:space="preserve"> Утвердить Перечень объектов адресации, существование которых установлено до вступления в силу Постановления Правительства Российской  Федерации от 19.11.2014 № 1221 «Об утверждении Правил присвоения, изменения и аннулирования адресов», подлежащих размещению в государственном адресном реестре (Приложение).</w:t>
      </w:r>
    </w:p>
    <w:p w:rsidR="001E742B" w:rsidRPr="001E742B" w:rsidRDefault="001E742B" w:rsidP="001E742B">
      <w:pPr>
        <w:ind w:firstLine="360"/>
        <w:jc w:val="both"/>
        <w:rPr>
          <w:rFonts w:eastAsiaTheme="minorEastAsia"/>
          <w:sz w:val="28"/>
          <w:szCs w:val="28"/>
        </w:rPr>
      </w:pPr>
      <w:r w:rsidRPr="001E742B">
        <w:rPr>
          <w:rFonts w:eastAsiaTheme="minorEastAsia"/>
          <w:sz w:val="28"/>
          <w:szCs w:val="28"/>
        </w:rPr>
        <w:t>2. Разместить в государственном адресном реестре сведения о ранее присвоенных адресах согласно Приложению.</w:t>
      </w:r>
    </w:p>
    <w:p w:rsidR="001E742B" w:rsidRPr="001E742B" w:rsidRDefault="001E742B" w:rsidP="001E742B">
      <w:pPr>
        <w:ind w:firstLine="360"/>
        <w:jc w:val="both"/>
        <w:rPr>
          <w:rFonts w:eastAsiaTheme="minorEastAsia"/>
          <w:sz w:val="28"/>
          <w:szCs w:val="28"/>
        </w:rPr>
      </w:pPr>
      <w:r w:rsidRPr="001E742B">
        <w:rPr>
          <w:rFonts w:eastAsiaTheme="minorEastAsia"/>
          <w:sz w:val="28"/>
          <w:szCs w:val="28"/>
        </w:rPr>
        <w:t xml:space="preserve">3.  </w:t>
      </w:r>
      <w:proofErr w:type="gramStart"/>
      <w:r w:rsidRPr="001E742B">
        <w:rPr>
          <w:rFonts w:eastAsiaTheme="minorEastAsia"/>
          <w:sz w:val="28"/>
          <w:szCs w:val="28"/>
        </w:rPr>
        <w:t>Контроль за</w:t>
      </w:r>
      <w:proofErr w:type="gramEnd"/>
      <w:r w:rsidRPr="001E742B">
        <w:rPr>
          <w:rFonts w:eastAsiaTheme="minorEastAsia"/>
          <w:sz w:val="28"/>
          <w:szCs w:val="28"/>
        </w:rPr>
        <w:t xml:space="preserve"> исполнением оставляю за собой.</w:t>
      </w:r>
    </w:p>
    <w:p w:rsidR="00777255" w:rsidRPr="001E742B" w:rsidRDefault="00777255" w:rsidP="00777255">
      <w:pPr>
        <w:jc w:val="both"/>
        <w:rPr>
          <w:sz w:val="28"/>
          <w:szCs w:val="28"/>
        </w:rPr>
      </w:pPr>
    </w:p>
    <w:p w:rsidR="00777255" w:rsidRPr="001E742B" w:rsidRDefault="00777255" w:rsidP="00777255">
      <w:pPr>
        <w:jc w:val="both"/>
        <w:rPr>
          <w:sz w:val="28"/>
          <w:szCs w:val="28"/>
        </w:rPr>
      </w:pPr>
    </w:p>
    <w:p w:rsidR="00777255" w:rsidRPr="001E742B" w:rsidRDefault="00777255" w:rsidP="00777255">
      <w:pPr>
        <w:jc w:val="both"/>
        <w:rPr>
          <w:sz w:val="28"/>
          <w:szCs w:val="28"/>
        </w:rPr>
      </w:pPr>
    </w:p>
    <w:p w:rsidR="00777255" w:rsidRPr="001E742B" w:rsidRDefault="00777255" w:rsidP="00777255">
      <w:pPr>
        <w:jc w:val="both"/>
        <w:rPr>
          <w:sz w:val="28"/>
          <w:szCs w:val="28"/>
        </w:rPr>
      </w:pPr>
    </w:p>
    <w:p w:rsidR="00777255" w:rsidRPr="001E742B" w:rsidRDefault="00777255" w:rsidP="00777255">
      <w:pPr>
        <w:jc w:val="both"/>
        <w:rPr>
          <w:sz w:val="28"/>
          <w:szCs w:val="28"/>
        </w:rPr>
      </w:pPr>
    </w:p>
    <w:p w:rsidR="00777255" w:rsidRPr="001E742B" w:rsidRDefault="00777255" w:rsidP="00777255">
      <w:pPr>
        <w:jc w:val="both"/>
        <w:rPr>
          <w:sz w:val="28"/>
          <w:szCs w:val="28"/>
        </w:rPr>
      </w:pPr>
    </w:p>
    <w:p w:rsidR="002D1F6B" w:rsidRPr="001E742B" w:rsidRDefault="00777255" w:rsidP="002D1F6B">
      <w:pPr>
        <w:rPr>
          <w:sz w:val="28"/>
          <w:szCs w:val="28"/>
        </w:rPr>
      </w:pPr>
      <w:r w:rsidRPr="001E742B">
        <w:rPr>
          <w:sz w:val="28"/>
          <w:szCs w:val="28"/>
        </w:rPr>
        <w:t xml:space="preserve">Глава </w:t>
      </w:r>
      <w:r w:rsidR="002D1F6B" w:rsidRPr="001E742B">
        <w:rPr>
          <w:sz w:val="28"/>
          <w:szCs w:val="28"/>
        </w:rPr>
        <w:t xml:space="preserve">Октябрьского сельского поселения </w:t>
      </w:r>
    </w:p>
    <w:p w:rsidR="002D1F6B" w:rsidRPr="001E742B" w:rsidRDefault="002D1F6B" w:rsidP="002D1F6B">
      <w:pPr>
        <w:rPr>
          <w:sz w:val="28"/>
          <w:szCs w:val="28"/>
        </w:rPr>
      </w:pPr>
      <w:r w:rsidRPr="001E742B">
        <w:rPr>
          <w:sz w:val="28"/>
          <w:szCs w:val="28"/>
        </w:rPr>
        <w:t xml:space="preserve">Горьковского муниципального района </w:t>
      </w:r>
    </w:p>
    <w:p w:rsidR="00777255" w:rsidRPr="001E742B" w:rsidRDefault="002D1F6B" w:rsidP="002D1F6B">
      <w:pPr>
        <w:rPr>
          <w:sz w:val="28"/>
          <w:szCs w:val="28"/>
        </w:rPr>
      </w:pPr>
      <w:r w:rsidRPr="001E742B">
        <w:rPr>
          <w:sz w:val="28"/>
          <w:szCs w:val="28"/>
        </w:rPr>
        <w:t>Омской области</w:t>
      </w:r>
      <w:r w:rsidR="00777255" w:rsidRPr="001E742B">
        <w:rPr>
          <w:sz w:val="28"/>
          <w:szCs w:val="28"/>
        </w:rPr>
        <w:t xml:space="preserve">                                                               </w:t>
      </w:r>
      <w:r w:rsidRPr="001E742B">
        <w:rPr>
          <w:sz w:val="28"/>
          <w:szCs w:val="28"/>
        </w:rPr>
        <w:t xml:space="preserve">            </w:t>
      </w:r>
      <w:r w:rsidR="00777255" w:rsidRPr="001E742B">
        <w:rPr>
          <w:sz w:val="28"/>
          <w:szCs w:val="28"/>
        </w:rPr>
        <w:t xml:space="preserve">  </w:t>
      </w:r>
      <w:r w:rsidR="004D4F37" w:rsidRPr="001E742B">
        <w:rPr>
          <w:sz w:val="28"/>
          <w:szCs w:val="28"/>
        </w:rPr>
        <w:t>С.В.Давыдов</w:t>
      </w:r>
    </w:p>
    <w:p w:rsidR="00777255" w:rsidRPr="001E742B" w:rsidRDefault="00777255" w:rsidP="0077725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1E742B" w:rsidRPr="001E742B" w:rsidTr="000C0D8C">
        <w:tc>
          <w:tcPr>
            <w:tcW w:w="4678" w:type="dxa"/>
          </w:tcPr>
          <w:p w:rsidR="001E742B" w:rsidRDefault="001E742B" w:rsidP="000C0D8C">
            <w:pPr>
              <w:jc w:val="right"/>
              <w:rPr>
                <w:rFonts w:eastAsiaTheme="minorEastAsia"/>
                <w:sz w:val="28"/>
                <w:szCs w:val="28"/>
              </w:rPr>
            </w:pPr>
          </w:p>
          <w:p w:rsidR="001E742B" w:rsidRPr="001E742B" w:rsidRDefault="001E742B" w:rsidP="000C0D8C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1E742B">
              <w:rPr>
                <w:rFonts w:eastAsiaTheme="minorEastAsia"/>
                <w:sz w:val="28"/>
                <w:szCs w:val="28"/>
              </w:rPr>
              <w:lastRenderedPageBreak/>
              <w:t>Приложение</w:t>
            </w:r>
          </w:p>
          <w:p w:rsidR="001E742B" w:rsidRPr="001E742B" w:rsidRDefault="001E742B" w:rsidP="000C0D8C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1E742B">
              <w:rPr>
                <w:rFonts w:eastAsiaTheme="minorEastAsia"/>
                <w:sz w:val="28"/>
                <w:szCs w:val="28"/>
              </w:rPr>
              <w:t>к Постановлению</w:t>
            </w:r>
          </w:p>
          <w:p w:rsidR="001E742B" w:rsidRPr="001E742B" w:rsidRDefault="001E742B" w:rsidP="000C0D8C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1E742B">
              <w:rPr>
                <w:rFonts w:eastAsiaTheme="minorEastAsia"/>
                <w:sz w:val="28"/>
                <w:szCs w:val="28"/>
              </w:rPr>
              <w:t xml:space="preserve">Администрации </w:t>
            </w:r>
            <w:proofErr w:type="gramStart"/>
            <w:r w:rsidRPr="001E742B">
              <w:rPr>
                <w:rFonts w:eastAsiaTheme="minorEastAsia"/>
                <w:sz w:val="28"/>
                <w:szCs w:val="28"/>
              </w:rPr>
              <w:t>Октябрьского</w:t>
            </w:r>
            <w:proofErr w:type="gramEnd"/>
          </w:p>
          <w:p w:rsidR="001E742B" w:rsidRPr="001E742B" w:rsidRDefault="001E742B" w:rsidP="000C0D8C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1E742B">
              <w:rPr>
                <w:rFonts w:eastAsiaTheme="minorEastAsia"/>
                <w:sz w:val="28"/>
                <w:szCs w:val="28"/>
              </w:rPr>
              <w:t xml:space="preserve"> сельского поселения Горьковского</w:t>
            </w:r>
          </w:p>
          <w:p w:rsidR="001E742B" w:rsidRPr="001E742B" w:rsidRDefault="001E742B" w:rsidP="000C0D8C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1E742B">
              <w:rPr>
                <w:rFonts w:eastAsiaTheme="minorEastAsia"/>
                <w:sz w:val="28"/>
                <w:szCs w:val="28"/>
              </w:rPr>
              <w:t xml:space="preserve">муниципального района </w:t>
            </w:r>
          </w:p>
          <w:p w:rsidR="001E742B" w:rsidRPr="001E742B" w:rsidRDefault="001E742B" w:rsidP="000C0D8C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1E742B">
              <w:rPr>
                <w:rFonts w:eastAsiaTheme="minorEastAsia"/>
                <w:sz w:val="28"/>
                <w:szCs w:val="28"/>
              </w:rPr>
              <w:t>Омской области</w:t>
            </w:r>
          </w:p>
        </w:tc>
      </w:tr>
      <w:tr w:rsidR="001E742B" w:rsidRPr="001E742B" w:rsidTr="000C0D8C">
        <w:tc>
          <w:tcPr>
            <w:tcW w:w="4678" w:type="dxa"/>
            <w:vAlign w:val="bottom"/>
          </w:tcPr>
          <w:p w:rsidR="001E742B" w:rsidRPr="001E742B" w:rsidRDefault="001E742B" w:rsidP="001E742B">
            <w:pPr>
              <w:spacing w:before="120" w:after="120"/>
              <w:jc w:val="right"/>
              <w:rPr>
                <w:rFonts w:eastAsiaTheme="minorEastAsia"/>
                <w:sz w:val="28"/>
                <w:szCs w:val="28"/>
              </w:rPr>
            </w:pPr>
            <w:r w:rsidRPr="001E742B">
              <w:rPr>
                <w:rFonts w:eastAsiaTheme="minorEastAsia"/>
                <w:sz w:val="28"/>
                <w:szCs w:val="28"/>
              </w:rPr>
              <w:lastRenderedPageBreak/>
              <w:t>от 19.10.2023г. № 90</w:t>
            </w:r>
          </w:p>
        </w:tc>
      </w:tr>
    </w:tbl>
    <w:p w:rsidR="001E742B" w:rsidRPr="001E742B" w:rsidRDefault="001E742B" w:rsidP="001E742B">
      <w:pPr>
        <w:jc w:val="right"/>
        <w:rPr>
          <w:rFonts w:eastAsiaTheme="minorEastAsia"/>
          <w:sz w:val="28"/>
          <w:szCs w:val="28"/>
        </w:rPr>
      </w:pPr>
    </w:p>
    <w:p w:rsidR="001E742B" w:rsidRPr="001E742B" w:rsidRDefault="001E742B" w:rsidP="001E742B">
      <w:pPr>
        <w:jc w:val="center"/>
        <w:rPr>
          <w:rFonts w:eastAsiaTheme="minorEastAsia"/>
          <w:b/>
          <w:sz w:val="28"/>
          <w:szCs w:val="28"/>
        </w:rPr>
      </w:pPr>
      <w:r w:rsidRPr="001E742B">
        <w:rPr>
          <w:rFonts w:eastAsiaTheme="minorEastAsia"/>
          <w:b/>
          <w:sz w:val="28"/>
          <w:szCs w:val="28"/>
        </w:rPr>
        <w:t xml:space="preserve">Перечень </w:t>
      </w:r>
    </w:p>
    <w:p w:rsidR="001E742B" w:rsidRPr="001E742B" w:rsidRDefault="001E742B" w:rsidP="001E742B">
      <w:pPr>
        <w:jc w:val="center"/>
        <w:rPr>
          <w:rFonts w:eastAsiaTheme="minorEastAsia"/>
          <w:b/>
          <w:sz w:val="28"/>
          <w:szCs w:val="28"/>
        </w:rPr>
      </w:pPr>
      <w:r w:rsidRPr="001E742B">
        <w:rPr>
          <w:rFonts w:eastAsiaTheme="minorEastAsia"/>
          <w:b/>
          <w:sz w:val="28"/>
          <w:szCs w:val="28"/>
        </w:rPr>
        <w:t>объектов адресации, подлежащих размещению в государственном адресном реестре</w:t>
      </w:r>
    </w:p>
    <w:p w:rsidR="001E742B" w:rsidRPr="001E742B" w:rsidRDefault="001E742B" w:rsidP="001E742B">
      <w:pPr>
        <w:rPr>
          <w:rFonts w:eastAsiaTheme="minorEastAsia"/>
          <w:sz w:val="28"/>
          <w:szCs w:val="28"/>
        </w:rPr>
      </w:pPr>
    </w:p>
    <w:p w:rsidR="001E742B" w:rsidRPr="001E742B" w:rsidRDefault="001E742B" w:rsidP="001E742B">
      <w:pPr>
        <w:rPr>
          <w:rFonts w:eastAsiaTheme="minorEastAsia"/>
          <w:sz w:val="28"/>
          <w:szCs w:val="28"/>
        </w:rPr>
      </w:pPr>
      <w:r w:rsidRPr="001E742B">
        <w:rPr>
          <w:rFonts w:eastAsiaTheme="minorEastAsia"/>
          <w:sz w:val="28"/>
          <w:szCs w:val="28"/>
        </w:rPr>
        <w:t>Адресообразующие элементы, используемые при описании адреса:</w:t>
      </w:r>
    </w:p>
    <w:p w:rsidR="001E742B" w:rsidRPr="001E742B" w:rsidRDefault="001E742B" w:rsidP="001E742B">
      <w:pPr>
        <w:rPr>
          <w:rFonts w:eastAsiaTheme="minorEastAsia"/>
          <w:sz w:val="28"/>
          <w:szCs w:val="28"/>
        </w:rPr>
      </w:pPr>
      <w:r w:rsidRPr="001E742B">
        <w:rPr>
          <w:rFonts w:eastAsiaTheme="minorEastAsia"/>
          <w:sz w:val="28"/>
          <w:szCs w:val="28"/>
        </w:rPr>
        <w:t>Российская Федерация, Омская область, Горьковский муниципальный район, Октябрьское сельское поселение,</w:t>
      </w:r>
    </w:p>
    <w:p w:rsidR="001E742B" w:rsidRPr="001E742B" w:rsidRDefault="001E742B" w:rsidP="001E742B">
      <w:pPr>
        <w:rPr>
          <w:rFonts w:eastAsiaTheme="minorEastAsia"/>
          <w:sz w:val="28"/>
          <w:szCs w:val="28"/>
        </w:rPr>
      </w:pPr>
    </w:p>
    <w:tbl>
      <w:tblPr>
        <w:tblStyle w:val="a5"/>
        <w:tblW w:w="9923" w:type="dxa"/>
        <w:tblInd w:w="108" w:type="dxa"/>
        <w:tblLayout w:type="fixed"/>
        <w:tblLook w:val="04A0"/>
      </w:tblPr>
      <w:tblGrid>
        <w:gridCol w:w="567"/>
        <w:gridCol w:w="1843"/>
        <w:gridCol w:w="2126"/>
        <w:gridCol w:w="1701"/>
        <w:gridCol w:w="3686"/>
      </w:tblGrid>
      <w:tr w:rsidR="001E742B" w:rsidRPr="001E742B" w:rsidTr="001E742B">
        <w:tc>
          <w:tcPr>
            <w:tcW w:w="567" w:type="dxa"/>
          </w:tcPr>
          <w:p w:rsidR="001E742B" w:rsidRPr="001E742B" w:rsidRDefault="001E742B" w:rsidP="000C0D8C">
            <w:pPr>
              <w:jc w:val="center"/>
              <w:rPr>
                <w:sz w:val="28"/>
                <w:szCs w:val="28"/>
              </w:rPr>
            </w:pPr>
            <w:r w:rsidRPr="001E742B">
              <w:rPr>
                <w:sz w:val="28"/>
                <w:szCs w:val="28"/>
              </w:rPr>
              <w:t>№</w:t>
            </w:r>
          </w:p>
          <w:p w:rsidR="001E742B" w:rsidRPr="001E742B" w:rsidRDefault="001E742B" w:rsidP="000C0D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E742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E742B">
              <w:rPr>
                <w:sz w:val="28"/>
                <w:szCs w:val="28"/>
              </w:rPr>
              <w:t>/</w:t>
            </w:r>
            <w:proofErr w:type="spellStart"/>
            <w:r w:rsidRPr="001E742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1E742B" w:rsidRPr="001E742B" w:rsidRDefault="001E742B" w:rsidP="000C0D8C">
            <w:pPr>
              <w:jc w:val="center"/>
              <w:rPr>
                <w:sz w:val="28"/>
                <w:szCs w:val="28"/>
              </w:rPr>
            </w:pPr>
            <w:r w:rsidRPr="001E742B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126" w:type="dxa"/>
          </w:tcPr>
          <w:p w:rsidR="001E742B" w:rsidRPr="001E742B" w:rsidRDefault="001E742B" w:rsidP="000C0D8C">
            <w:pPr>
              <w:jc w:val="center"/>
              <w:rPr>
                <w:sz w:val="28"/>
                <w:szCs w:val="28"/>
              </w:rPr>
            </w:pPr>
            <w:r w:rsidRPr="001E742B">
              <w:rPr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1701" w:type="dxa"/>
          </w:tcPr>
          <w:p w:rsidR="001E742B" w:rsidRPr="001E742B" w:rsidRDefault="001E742B" w:rsidP="000C0D8C">
            <w:pPr>
              <w:jc w:val="center"/>
              <w:rPr>
                <w:sz w:val="28"/>
                <w:szCs w:val="28"/>
              </w:rPr>
            </w:pPr>
            <w:r w:rsidRPr="001E742B">
              <w:rPr>
                <w:sz w:val="28"/>
                <w:szCs w:val="28"/>
              </w:rPr>
              <w:t>Тип и номер объекта адресации</w:t>
            </w:r>
          </w:p>
        </w:tc>
        <w:tc>
          <w:tcPr>
            <w:tcW w:w="3686" w:type="dxa"/>
          </w:tcPr>
          <w:p w:rsidR="001E742B" w:rsidRPr="001E742B" w:rsidRDefault="001E742B" w:rsidP="000C0D8C">
            <w:pPr>
              <w:jc w:val="center"/>
              <w:rPr>
                <w:sz w:val="28"/>
                <w:szCs w:val="28"/>
              </w:rPr>
            </w:pPr>
            <w:r w:rsidRPr="001E742B">
              <w:rPr>
                <w:sz w:val="28"/>
                <w:szCs w:val="28"/>
              </w:rPr>
              <w:t>Дополнительные сведения (кадастровый номер, площадь, местоположение и т.д.)</w:t>
            </w:r>
          </w:p>
        </w:tc>
      </w:tr>
      <w:tr w:rsidR="001E742B" w:rsidRPr="001E742B" w:rsidTr="001E742B">
        <w:tc>
          <w:tcPr>
            <w:tcW w:w="567" w:type="dxa"/>
            <w:vAlign w:val="center"/>
          </w:tcPr>
          <w:p w:rsidR="001E742B" w:rsidRPr="001E742B" w:rsidRDefault="001E742B" w:rsidP="001E742B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7"/>
              </w:tabs>
              <w:autoSpaceDE w:val="0"/>
              <w:autoSpaceDN w:val="0"/>
              <w:adjustRightInd w:val="0"/>
              <w:ind w:hanging="720"/>
              <w:textAlignment w:val="baseline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742B" w:rsidRPr="001E742B" w:rsidRDefault="001E742B" w:rsidP="001E742B">
            <w:pPr>
              <w:rPr>
                <w:sz w:val="28"/>
                <w:szCs w:val="28"/>
              </w:rPr>
            </w:pPr>
            <w:r w:rsidRPr="001E742B">
              <w:rPr>
                <w:sz w:val="28"/>
                <w:szCs w:val="28"/>
              </w:rPr>
              <w:t>село Октябрьское</w:t>
            </w:r>
          </w:p>
        </w:tc>
        <w:tc>
          <w:tcPr>
            <w:tcW w:w="2126" w:type="dxa"/>
          </w:tcPr>
          <w:p w:rsidR="001E742B" w:rsidRPr="001E742B" w:rsidRDefault="001E742B" w:rsidP="001E742B">
            <w:pPr>
              <w:rPr>
                <w:sz w:val="28"/>
                <w:szCs w:val="28"/>
              </w:rPr>
            </w:pPr>
            <w:r w:rsidRPr="001E742B">
              <w:rPr>
                <w:sz w:val="28"/>
                <w:szCs w:val="28"/>
              </w:rPr>
              <w:t>улица Подстанция</w:t>
            </w:r>
          </w:p>
        </w:tc>
        <w:tc>
          <w:tcPr>
            <w:tcW w:w="1701" w:type="dxa"/>
          </w:tcPr>
          <w:p w:rsidR="001E742B" w:rsidRPr="001E742B" w:rsidRDefault="00C53766" w:rsidP="001E7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</w:t>
            </w:r>
            <w:r w:rsidR="001E742B" w:rsidRPr="001E742B">
              <w:rPr>
                <w:sz w:val="28"/>
                <w:szCs w:val="28"/>
              </w:rPr>
              <w:t xml:space="preserve"> 5</w:t>
            </w:r>
          </w:p>
        </w:tc>
        <w:tc>
          <w:tcPr>
            <w:tcW w:w="3686" w:type="dxa"/>
          </w:tcPr>
          <w:p w:rsidR="001E742B" w:rsidRPr="001E742B" w:rsidRDefault="001E742B" w:rsidP="000C0D8C">
            <w:pPr>
              <w:rPr>
                <w:sz w:val="28"/>
                <w:szCs w:val="28"/>
              </w:rPr>
            </w:pPr>
            <w:r w:rsidRPr="001E742B">
              <w:rPr>
                <w:sz w:val="28"/>
                <w:szCs w:val="28"/>
              </w:rPr>
              <w:t>Гараж, кадастровый номер 55:04:070101:868, площадью 207.10 кв.м., расположен в границах земельного участка 55:04:070101:0487</w:t>
            </w:r>
          </w:p>
        </w:tc>
      </w:tr>
      <w:tr w:rsidR="001E742B" w:rsidRPr="001E742B" w:rsidTr="001E742B">
        <w:tc>
          <w:tcPr>
            <w:tcW w:w="567" w:type="dxa"/>
            <w:vAlign w:val="center"/>
          </w:tcPr>
          <w:p w:rsidR="001E742B" w:rsidRPr="001E742B" w:rsidRDefault="001E742B" w:rsidP="001E742B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37"/>
              </w:tabs>
              <w:autoSpaceDE w:val="0"/>
              <w:autoSpaceDN w:val="0"/>
              <w:adjustRightInd w:val="0"/>
              <w:ind w:hanging="720"/>
              <w:textAlignment w:val="baseline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742B" w:rsidRPr="001E742B" w:rsidRDefault="001E742B" w:rsidP="000C0D8C">
            <w:pPr>
              <w:rPr>
                <w:sz w:val="28"/>
                <w:szCs w:val="28"/>
              </w:rPr>
            </w:pPr>
            <w:r w:rsidRPr="001E742B">
              <w:rPr>
                <w:sz w:val="28"/>
                <w:szCs w:val="28"/>
              </w:rPr>
              <w:t>село Октябрьское</w:t>
            </w:r>
          </w:p>
        </w:tc>
        <w:tc>
          <w:tcPr>
            <w:tcW w:w="2126" w:type="dxa"/>
          </w:tcPr>
          <w:p w:rsidR="001E742B" w:rsidRPr="001E742B" w:rsidRDefault="001E742B" w:rsidP="000C0D8C">
            <w:pPr>
              <w:rPr>
                <w:sz w:val="28"/>
                <w:szCs w:val="28"/>
              </w:rPr>
            </w:pPr>
            <w:r w:rsidRPr="001E742B">
              <w:rPr>
                <w:sz w:val="28"/>
                <w:szCs w:val="28"/>
              </w:rPr>
              <w:t>улица Подстанция</w:t>
            </w:r>
          </w:p>
        </w:tc>
        <w:tc>
          <w:tcPr>
            <w:tcW w:w="1701" w:type="dxa"/>
          </w:tcPr>
          <w:p w:rsidR="001E742B" w:rsidRPr="001E742B" w:rsidRDefault="001E742B" w:rsidP="000C0D8C">
            <w:pPr>
              <w:rPr>
                <w:sz w:val="28"/>
                <w:szCs w:val="28"/>
              </w:rPr>
            </w:pPr>
            <w:proofErr w:type="spellStart"/>
            <w:r w:rsidRPr="001E742B">
              <w:rPr>
                <w:sz w:val="28"/>
                <w:szCs w:val="28"/>
              </w:rPr>
              <w:t>з</w:t>
            </w:r>
            <w:proofErr w:type="spellEnd"/>
            <w:r w:rsidRPr="001E742B">
              <w:rPr>
                <w:sz w:val="28"/>
                <w:szCs w:val="28"/>
              </w:rPr>
              <w:t>/у 5</w:t>
            </w:r>
          </w:p>
        </w:tc>
        <w:tc>
          <w:tcPr>
            <w:tcW w:w="3686" w:type="dxa"/>
          </w:tcPr>
          <w:p w:rsidR="001E742B" w:rsidRPr="001E742B" w:rsidRDefault="001E742B" w:rsidP="000C0D8C">
            <w:pPr>
              <w:rPr>
                <w:sz w:val="28"/>
                <w:szCs w:val="28"/>
              </w:rPr>
            </w:pPr>
            <w:r w:rsidRPr="001E742B">
              <w:rPr>
                <w:sz w:val="28"/>
                <w:szCs w:val="28"/>
              </w:rPr>
              <w:t>Земельный участок, кадастровый номер 55:04:070101:0487, площадью 987 кв.м.</w:t>
            </w:r>
          </w:p>
        </w:tc>
      </w:tr>
    </w:tbl>
    <w:p w:rsidR="001E742B" w:rsidRPr="001E742B" w:rsidRDefault="001E742B" w:rsidP="001E742B">
      <w:pPr>
        <w:rPr>
          <w:rFonts w:eastAsiaTheme="minorEastAsia"/>
          <w:sz w:val="28"/>
          <w:szCs w:val="28"/>
        </w:rPr>
      </w:pPr>
    </w:p>
    <w:p w:rsidR="001E742B" w:rsidRPr="001E742B" w:rsidRDefault="001E742B" w:rsidP="00777255">
      <w:pPr>
        <w:jc w:val="center"/>
        <w:rPr>
          <w:sz w:val="28"/>
          <w:szCs w:val="28"/>
        </w:rPr>
      </w:pPr>
    </w:p>
    <w:p w:rsidR="001E742B" w:rsidRPr="001E742B" w:rsidRDefault="001E742B" w:rsidP="00777255">
      <w:pPr>
        <w:jc w:val="center"/>
        <w:rPr>
          <w:sz w:val="28"/>
          <w:szCs w:val="28"/>
        </w:rPr>
      </w:pPr>
    </w:p>
    <w:sectPr w:rsidR="001E742B" w:rsidRPr="001E742B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86865"/>
    <w:multiLevelType w:val="hybridMultilevel"/>
    <w:tmpl w:val="7706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0B8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0E7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42B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40A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4F16"/>
    <w:rsid w:val="00295030"/>
    <w:rsid w:val="00295605"/>
    <w:rsid w:val="00295622"/>
    <w:rsid w:val="00295799"/>
    <w:rsid w:val="00295BA0"/>
    <w:rsid w:val="00295E86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62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48A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1F6B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622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16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4DAE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00B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4D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46C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E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1B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94E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3766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D4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2E1F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931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6E41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E87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AED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295E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1E742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417</Words>
  <Characters>2380</Characters>
  <Application>Microsoft Office Word</Application>
  <DocSecurity>0</DocSecurity>
  <Lines>19</Lines>
  <Paragraphs>5</Paragraphs>
  <ScaleCrop>false</ScaleCrop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2023-10-23T10:20:00Z</cp:lastPrinted>
  <dcterms:created xsi:type="dcterms:W3CDTF">2018-05-16T02:11:00Z</dcterms:created>
  <dcterms:modified xsi:type="dcterms:W3CDTF">2023-10-23T10:20:00Z</dcterms:modified>
</cp:coreProperties>
</file>