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</w:p>
    <w:p w:rsidR="009F0747" w:rsidRPr="009F0747" w:rsidRDefault="009F0747" w:rsidP="00650D9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 xml:space="preserve">АДминистрация </w:t>
      </w:r>
      <w:proofErr w:type="gramStart"/>
      <w:r w:rsidR="00EE5F03">
        <w:rPr>
          <w:rFonts w:eastAsia="Times New Roman"/>
          <w:b/>
          <w:caps/>
          <w:sz w:val="36"/>
          <w:szCs w:val="24"/>
          <w:lang w:eastAsia="ru-RU"/>
        </w:rPr>
        <w:t>ОКТЯБРЬСКОГО</w:t>
      </w:r>
      <w:proofErr w:type="gramEnd"/>
    </w:p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>сельского ПОселения</w:t>
      </w:r>
      <w:r w:rsidR="00994BA5">
        <w:rPr>
          <w:rFonts w:eastAsia="Times New Roman"/>
          <w:b/>
          <w:caps/>
          <w:sz w:val="36"/>
          <w:szCs w:val="24"/>
          <w:lang w:eastAsia="ru-RU"/>
        </w:rPr>
        <w:t xml:space="preserve"> Горьковского муниципального района Омской области</w:t>
      </w:r>
    </w:p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</w:p>
    <w:p w:rsidR="009F0747" w:rsidRPr="009F0747" w:rsidRDefault="009F0747" w:rsidP="009F0747">
      <w:pPr>
        <w:ind w:left="708"/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>ПОСТАНОВЛЕНИЕ</w:t>
      </w:r>
    </w:p>
    <w:p w:rsidR="009F0747" w:rsidRPr="009F0747" w:rsidRDefault="009F0747" w:rsidP="004C4297">
      <w:pPr>
        <w:jc w:val="right"/>
        <w:rPr>
          <w:rFonts w:eastAsia="Calibri"/>
        </w:rPr>
      </w:pPr>
    </w:p>
    <w:tbl>
      <w:tblPr>
        <w:tblW w:w="9958" w:type="dxa"/>
        <w:tblInd w:w="108" w:type="dxa"/>
        <w:tblLook w:val="01E0"/>
      </w:tblPr>
      <w:tblGrid>
        <w:gridCol w:w="4642"/>
        <w:gridCol w:w="887"/>
        <w:gridCol w:w="4429"/>
      </w:tblGrid>
      <w:tr w:rsidR="009F0747" w:rsidRPr="009F0747" w:rsidTr="00650D97">
        <w:trPr>
          <w:trHeight w:val="233"/>
        </w:trPr>
        <w:tc>
          <w:tcPr>
            <w:tcW w:w="4642" w:type="dxa"/>
            <w:hideMark/>
          </w:tcPr>
          <w:p w:rsidR="009F0747" w:rsidRPr="009F0747" w:rsidRDefault="00F23AEE" w:rsidP="00EE5F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EE5F03">
              <w:rPr>
                <w:rFonts w:eastAsia="Calibri"/>
                <w:sz w:val="24"/>
                <w:szCs w:val="24"/>
              </w:rPr>
              <w:t>.03.</w:t>
            </w:r>
            <w:r w:rsidR="00650D97">
              <w:rPr>
                <w:rFonts w:eastAsia="Calibri"/>
                <w:sz w:val="24"/>
                <w:szCs w:val="24"/>
              </w:rPr>
              <w:t>202</w:t>
            </w:r>
            <w:r w:rsidR="00EE5F0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16" w:type="dxa"/>
            <w:gridSpan w:val="2"/>
            <w:hideMark/>
          </w:tcPr>
          <w:p w:rsidR="009F0747" w:rsidRPr="009F0747" w:rsidRDefault="00F23AEE" w:rsidP="00F23AEE">
            <w:pPr>
              <w:keepNext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9F0747" w:rsidRPr="009F074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9F0747" w:rsidRPr="009F0747" w:rsidTr="00650D97">
        <w:trPr>
          <w:trHeight w:val="233"/>
        </w:trPr>
        <w:tc>
          <w:tcPr>
            <w:tcW w:w="4642" w:type="dxa"/>
          </w:tcPr>
          <w:p w:rsidR="009F0747" w:rsidRPr="009F0747" w:rsidRDefault="009F0747" w:rsidP="009F0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6" w:type="dxa"/>
            <w:gridSpan w:val="2"/>
          </w:tcPr>
          <w:p w:rsidR="009F0747" w:rsidRPr="009F0747" w:rsidRDefault="009F0747" w:rsidP="009F0747">
            <w:pPr>
              <w:keepNext/>
              <w:jc w:val="righ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0747" w:rsidRPr="004C4297" w:rsidTr="00650D97">
        <w:trPr>
          <w:gridAfter w:val="1"/>
          <w:wAfter w:w="4429" w:type="dxa"/>
        </w:trPr>
        <w:tc>
          <w:tcPr>
            <w:tcW w:w="5529" w:type="dxa"/>
            <w:gridSpan w:val="2"/>
            <w:hideMark/>
          </w:tcPr>
          <w:p w:rsidR="009F0747" w:rsidRPr="004C4297" w:rsidRDefault="009F0747" w:rsidP="00650D97">
            <w:pPr>
              <w:widowControl w:val="0"/>
              <w:tabs>
                <w:tab w:val="left" w:pos="2132"/>
              </w:tabs>
              <w:spacing w:line="317" w:lineRule="exact"/>
              <w:ind w:left="20" w:right="3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F0747" w:rsidRDefault="00650D97" w:rsidP="00650D97">
      <w:pPr>
        <w:spacing w:line="240" w:lineRule="atLeast"/>
        <w:ind w:firstLine="567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 утверждении Поряд</w:t>
      </w:r>
      <w:r w:rsidRPr="00D70D3A"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>а и условий</w:t>
      </w:r>
      <w:r w:rsidRPr="00D70D3A">
        <w:rPr>
          <w:rFonts w:eastAsia="Times New Roman"/>
          <w:sz w:val="24"/>
          <w:szCs w:val="24"/>
          <w:lang w:eastAsia="ru-RU"/>
        </w:rPr>
        <w:t xml:space="preserve"> предоставления межбюджетных трансфертов бюджету </w:t>
      </w:r>
      <w:r w:rsidR="00D05D8E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EE5F03">
        <w:rPr>
          <w:rFonts w:eastAsia="Times New Roman"/>
          <w:sz w:val="24"/>
          <w:szCs w:val="24"/>
          <w:lang w:eastAsia="ru-RU"/>
        </w:rPr>
        <w:t xml:space="preserve">Горьковского муниципального района Омской области </w:t>
      </w:r>
      <w:r w:rsidRPr="00D70D3A">
        <w:rPr>
          <w:rFonts w:eastAsia="Times New Roman"/>
          <w:sz w:val="24"/>
          <w:szCs w:val="24"/>
          <w:lang w:eastAsia="ru-RU"/>
        </w:rPr>
        <w:t xml:space="preserve">из бюджета </w:t>
      </w:r>
      <w:r w:rsidR="00EE5F03">
        <w:rPr>
          <w:rFonts w:eastAsia="Times New Roman"/>
          <w:sz w:val="24"/>
          <w:szCs w:val="24"/>
          <w:lang w:eastAsia="ru-RU"/>
        </w:rPr>
        <w:t>Администрации</w:t>
      </w:r>
      <w:r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E5F03">
        <w:rPr>
          <w:rFonts w:eastAsia="Times New Roman"/>
          <w:sz w:val="24"/>
          <w:szCs w:val="24"/>
          <w:lang w:eastAsia="ru-RU"/>
        </w:rPr>
        <w:t xml:space="preserve">Октябрьского </w:t>
      </w:r>
      <w:r w:rsidRPr="00D70D3A">
        <w:rPr>
          <w:rFonts w:eastAsia="Times New Roman"/>
          <w:sz w:val="24"/>
          <w:szCs w:val="24"/>
          <w:lang w:eastAsia="ru-RU"/>
        </w:rPr>
        <w:t xml:space="preserve"> сельско</w:t>
      </w:r>
      <w:r w:rsidR="00EE5F03">
        <w:rPr>
          <w:rFonts w:eastAsia="Times New Roman"/>
          <w:sz w:val="24"/>
          <w:szCs w:val="24"/>
          <w:lang w:eastAsia="ru-RU"/>
        </w:rPr>
        <w:t>го</w:t>
      </w:r>
      <w:r w:rsidRPr="00D70D3A">
        <w:rPr>
          <w:rFonts w:eastAsia="Times New Roman"/>
          <w:sz w:val="24"/>
          <w:szCs w:val="24"/>
          <w:lang w:eastAsia="ru-RU"/>
        </w:rPr>
        <w:t xml:space="preserve"> поселени</w:t>
      </w:r>
      <w:r w:rsidR="00EE5F03">
        <w:rPr>
          <w:rFonts w:eastAsia="Times New Roman"/>
          <w:sz w:val="24"/>
          <w:szCs w:val="24"/>
          <w:lang w:eastAsia="ru-RU"/>
        </w:rPr>
        <w:t>я</w:t>
      </w:r>
      <w:r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E5F03">
        <w:rPr>
          <w:rFonts w:eastAsia="Times New Roman"/>
          <w:sz w:val="24"/>
          <w:szCs w:val="24"/>
          <w:lang w:eastAsia="ru-RU"/>
        </w:rPr>
        <w:t xml:space="preserve">Горьковского муниципального района Омской области </w:t>
      </w:r>
      <w:r w:rsidR="00E02B3D" w:rsidRPr="00E76B7E">
        <w:rPr>
          <w:sz w:val="24"/>
          <w:szCs w:val="24"/>
        </w:rPr>
        <w:t>о передаче части полномочий органами местного самоуправления</w:t>
      </w:r>
    </w:p>
    <w:p w:rsidR="00650D97" w:rsidRPr="004C4297" w:rsidRDefault="00650D97" w:rsidP="00650D97">
      <w:pPr>
        <w:spacing w:line="240" w:lineRule="atLeast"/>
        <w:ind w:firstLine="567"/>
        <w:jc w:val="center"/>
        <w:rPr>
          <w:rFonts w:eastAsia="Calibri"/>
          <w:sz w:val="24"/>
          <w:szCs w:val="24"/>
        </w:rPr>
      </w:pPr>
    </w:p>
    <w:p w:rsidR="00D70D3A" w:rsidRPr="00D70D3A" w:rsidRDefault="00D70D3A" w:rsidP="00E76B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стать</w:t>
      </w:r>
      <w:r w:rsidRPr="00911AE7">
        <w:rPr>
          <w:rFonts w:eastAsia="Times New Roman"/>
          <w:sz w:val="24"/>
          <w:szCs w:val="24"/>
          <w:lang w:eastAsia="ru-RU"/>
        </w:rPr>
        <w:t>ями</w:t>
      </w:r>
      <w:r w:rsidRPr="00D70D3A">
        <w:rPr>
          <w:rFonts w:eastAsia="Times New Roman"/>
          <w:sz w:val="24"/>
          <w:szCs w:val="24"/>
          <w:lang w:eastAsia="ru-RU"/>
        </w:rPr>
        <w:t xml:space="preserve"> 9, 142.5 Бюджетного Кодекс Российской Федерации</w:t>
      </w:r>
      <w:r w:rsidR="009F0747" w:rsidRPr="00D70D3A">
        <w:rPr>
          <w:rFonts w:eastAsia="Times New Roman"/>
          <w:sz w:val="24"/>
          <w:szCs w:val="24"/>
          <w:lang w:eastAsia="ru-RU"/>
        </w:rPr>
        <w:t>,</w:t>
      </w:r>
      <w:r w:rsidR="00F10377" w:rsidRPr="00F10377">
        <w:rPr>
          <w:rFonts w:eastAsia="Times New Roman"/>
          <w:sz w:val="24"/>
          <w:szCs w:val="24"/>
          <w:lang w:eastAsia="ru-RU"/>
        </w:rPr>
        <w:t xml:space="preserve"> Порядк</w:t>
      </w:r>
      <w:r w:rsidR="00F10377">
        <w:rPr>
          <w:rFonts w:eastAsia="Times New Roman"/>
          <w:sz w:val="24"/>
          <w:szCs w:val="24"/>
          <w:lang w:eastAsia="ru-RU"/>
        </w:rPr>
        <w:t>ом</w:t>
      </w:r>
      <w:r w:rsidR="00F10377" w:rsidRPr="00F10377">
        <w:rPr>
          <w:rFonts w:eastAsia="Times New Roman"/>
          <w:sz w:val="24"/>
          <w:szCs w:val="24"/>
          <w:lang w:eastAsia="ru-RU"/>
        </w:rPr>
        <w:t xml:space="preserve"> заключения соглашений </w:t>
      </w:r>
      <w:r w:rsidR="00E76B7E" w:rsidRPr="00E76B7E">
        <w:rPr>
          <w:sz w:val="24"/>
          <w:szCs w:val="24"/>
        </w:rPr>
        <w:t>Администрацией Октябрьского сельского поселения Горьковского муниципального района Омской области</w:t>
      </w:r>
      <w:r w:rsidR="00E76B7E" w:rsidRPr="00F10377">
        <w:rPr>
          <w:rFonts w:eastAsia="Times New Roman"/>
          <w:sz w:val="24"/>
          <w:szCs w:val="24"/>
          <w:lang w:eastAsia="ru-RU"/>
        </w:rPr>
        <w:t xml:space="preserve"> </w:t>
      </w:r>
      <w:r w:rsidR="00E76B7E" w:rsidRPr="00E76B7E">
        <w:rPr>
          <w:sz w:val="24"/>
          <w:szCs w:val="24"/>
        </w:rPr>
        <w:t>о передаче части полномочий органами местного самоуправления</w:t>
      </w:r>
      <w:r w:rsidR="00F10377">
        <w:rPr>
          <w:rFonts w:eastAsia="Times New Roman"/>
          <w:sz w:val="24"/>
          <w:szCs w:val="24"/>
          <w:lang w:eastAsia="ru-RU"/>
        </w:rPr>
        <w:t xml:space="preserve">, </w:t>
      </w:r>
      <w:r w:rsidR="00E76B7E" w:rsidRPr="00E76B7E">
        <w:rPr>
          <w:sz w:val="24"/>
          <w:szCs w:val="24"/>
        </w:rPr>
        <w:t>на основании Решения 58 сессии Совета Октябрьского сельского поселения Горьковского муниципального района Омской области от 05.03.2024 г. года № 1</w:t>
      </w:r>
      <w:r w:rsidRPr="00E76B7E">
        <w:rPr>
          <w:rFonts w:eastAsia="Times New Roman"/>
          <w:sz w:val="24"/>
          <w:szCs w:val="24"/>
          <w:lang w:eastAsia="ru-RU"/>
        </w:rPr>
        <w:t>ПОСТАНОВЛЯЮ:</w:t>
      </w:r>
    </w:p>
    <w:p w:rsidR="00D70D3A" w:rsidRPr="00D70D3A" w:rsidRDefault="00D70D3A" w:rsidP="00D70D3A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 xml:space="preserve">Утвердить Порядок и условия предоставления межбюджетных трансфертов бюджету </w:t>
      </w:r>
      <w:r w:rsidR="00E76B7E" w:rsidRPr="00E76B7E">
        <w:rPr>
          <w:sz w:val="24"/>
          <w:szCs w:val="24"/>
        </w:rPr>
        <w:t>Администрации Горьковского муниципального района Омской области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Pr="00D70D3A">
        <w:rPr>
          <w:rFonts w:eastAsia="Times New Roman"/>
          <w:sz w:val="24"/>
          <w:szCs w:val="24"/>
          <w:lang w:eastAsia="ru-RU"/>
        </w:rPr>
        <w:t xml:space="preserve">из бюджета </w:t>
      </w:r>
      <w:r w:rsidR="00E76B7E">
        <w:rPr>
          <w:rFonts w:eastAsia="Times New Roman"/>
          <w:sz w:val="24"/>
          <w:szCs w:val="24"/>
          <w:lang w:eastAsia="ru-RU"/>
        </w:rPr>
        <w:t>Администрации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76B7E">
        <w:rPr>
          <w:rFonts w:eastAsia="Times New Roman"/>
          <w:sz w:val="24"/>
          <w:szCs w:val="24"/>
          <w:lang w:eastAsia="ru-RU"/>
        </w:rPr>
        <w:t xml:space="preserve">Октябрьского 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сельско</w:t>
      </w:r>
      <w:r w:rsidR="00E76B7E">
        <w:rPr>
          <w:rFonts w:eastAsia="Times New Roman"/>
          <w:sz w:val="24"/>
          <w:szCs w:val="24"/>
          <w:lang w:eastAsia="ru-RU"/>
        </w:rPr>
        <w:t>го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поселени</w:t>
      </w:r>
      <w:r w:rsidR="00E76B7E">
        <w:rPr>
          <w:rFonts w:eastAsia="Times New Roman"/>
          <w:sz w:val="24"/>
          <w:szCs w:val="24"/>
          <w:lang w:eastAsia="ru-RU"/>
        </w:rPr>
        <w:t>я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76B7E">
        <w:rPr>
          <w:rFonts w:eastAsia="Times New Roman"/>
          <w:sz w:val="24"/>
          <w:szCs w:val="24"/>
          <w:lang w:eastAsia="ru-RU"/>
        </w:rPr>
        <w:t>Горьковского муниципального района Омской области</w:t>
      </w:r>
      <w:r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76B7E" w:rsidRPr="00E76B7E">
        <w:rPr>
          <w:sz w:val="24"/>
          <w:szCs w:val="24"/>
        </w:rPr>
        <w:t>о передаче части полномочий органами местного самоуправления</w:t>
      </w:r>
      <w:r w:rsidR="00650D97">
        <w:rPr>
          <w:rFonts w:eastAsia="Times New Roman"/>
          <w:sz w:val="24"/>
          <w:szCs w:val="24"/>
          <w:lang w:eastAsia="ru-RU"/>
        </w:rPr>
        <w:t xml:space="preserve">, согласно приложению 1 к </w:t>
      </w:r>
      <w:r w:rsidRPr="00D70D3A">
        <w:rPr>
          <w:rFonts w:eastAsia="Times New Roman"/>
          <w:sz w:val="24"/>
          <w:szCs w:val="24"/>
          <w:lang w:eastAsia="ru-RU"/>
        </w:rPr>
        <w:t>настоящему постановлению.</w:t>
      </w:r>
    </w:p>
    <w:p w:rsidR="00650D97" w:rsidRDefault="00D70D3A" w:rsidP="00650D97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 xml:space="preserve">Утвердить Методику расчета межбюджетных трансфертов, передаваемых из бюджета </w:t>
      </w:r>
      <w:r w:rsidR="00E76B7E">
        <w:rPr>
          <w:rFonts w:eastAsia="Times New Roman"/>
          <w:sz w:val="24"/>
          <w:szCs w:val="24"/>
          <w:lang w:eastAsia="ru-RU"/>
        </w:rPr>
        <w:t>Администрации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76B7E">
        <w:rPr>
          <w:rFonts w:eastAsia="Times New Roman"/>
          <w:sz w:val="24"/>
          <w:szCs w:val="24"/>
          <w:lang w:eastAsia="ru-RU"/>
        </w:rPr>
        <w:t xml:space="preserve">Октябрьского 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сельско</w:t>
      </w:r>
      <w:r w:rsidR="00E76B7E">
        <w:rPr>
          <w:rFonts w:eastAsia="Times New Roman"/>
          <w:sz w:val="24"/>
          <w:szCs w:val="24"/>
          <w:lang w:eastAsia="ru-RU"/>
        </w:rPr>
        <w:t>го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поселени</w:t>
      </w:r>
      <w:r w:rsidR="00E76B7E">
        <w:rPr>
          <w:rFonts w:eastAsia="Times New Roman"/>
          <w:sz w:val="24"/>
          <w:szCs w:val="24"/>
          <w:lang w:eastAsia="ru-RU"/>
        </w:rPr>
        <w:t>я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76B7E">
        <w:rPr>
          <w:rFonts w:eastAsia="Times New Roman"/>
          <w:sz w:val="24"/>
          <w:szCs w:val="24"/>
          <w:lang w:eastAsia="ru-RU"/>
        </w:rPr>
        <w:t>Горьковского муниципального района Омской области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Pr="00D70D3A">
        <w:rPr>
          <w:rFonts w:eastAsia="Times New Roman"/>
          <w:sz w:val="24"/>
          <w:szCs w:val="24"/>
          <w:lang w:eastAsia="ru-RU"/>
        </w:rPr>
        <w:t xml:space="preserve">бюджету </w:t>
      </w:r>
      <w:r w:rsidR="00E76B7E" w:rsidRPr="00E76B7E">
        <w:rPr>
          <w:sz w:val="24"/>
          <w:szCs w:val="24"/>
        </w:rPr>
        <w:t>Администрации Горьковского муниципального района Омской области</w:t>
      </w:r>
      <w:r w:rsidR="00E76B7E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="00E02B3D" w:rsidRPr="00E76B7E">
        <w:rPr>
          <w:sz w:val="24"/>
          <w:szCs w:val="24"/>
        </w:rPr>
        <w:t>о передаче части полномочий органами местного самоуправления</w:t>
      </w:r>
      <w:r w:rsidR="00E02B3D" w:rsidRPr="00D70D3A">
        <w:rPr>
          <w:rFonts w:eastAsia="Times New Roman"/>
          <w:sz w:val="24"/>
          <w:szCs w:val="24"/>
          <w:lang w:eastAsia="ru-RU"/>
        </w:rPr>
        <w:t xml:space="preserve"> </w:t>
      </w:r>
      <w:r w:rsidRPr="00D70D3A">
        <w:rPr>
          <w:rFonts w:eastAsia="Times New Roman"/>
          <w:sz w:val="24"/>
          <w:szCs w:val="24"/>
          <w:lang w:eastAsia="ru-RU"/>
        </w:rPr>
        <w:t>согласно приложению 2 к настоящему постановлению.</w:t>
      </w:r>
    </w:p>
    <w:p w:rsidR="00E76B7E" w:rsidRDefault="00EB4C04" w:rsidP="00EB4C04">
      <w:pPr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76B7E">
        <w:rPr>
          <w:rFonts w:eastAsia="Times New Roman"/>
          <w:sz w:val="24"/>
          <w:szCs w:val="24"/>
          <w:lang w:eastAsia="ru-RU"/>
        </w:rPr>
        <w:t>Разместить</w:t>
      </w:r>
      <w:proofErr w:type="gramEnd"/>
      <w:r w:rsidRPr="00E76B7E">
        <w:rPr>
          <w:rFonts w:eastAsia="Times New Roman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E76B7E" w:rsidRPr="00E76B7E">
        <w:rPr>
          <w:rFonts w:eastAsia="Times New Roman"/>
          <w:sz w:val="24"/>
          <w:szCs w:val="24"/>
          <w:lang w:eastAsia="ru-RU"/>
        </w:rPr>
        <w:t xml:space="preserve">Администрации Октябрьского  сельского поселения </w:t>
      </w:r>
      <w:r w:rsidRPr="00E76B7E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76B7E">
        <w:rPr>
          <w:rFonts w:eastAsia="Times New Roman"/>
          <w:sz w:val="24"/>
          <w:szCs w:val="24"/>
          <w:lang w:eastAsia="ru-RU"/>
        </w:rPr>
        <w:t>.</w:t>
      </w:r>
    </w:p>
    <w:p w:rsidR="009F0747" w:rsidRPr="00D70D3A" w:rsidRDefault="00D70D3A" w:rsidP="00D70D3A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76B7E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E76B7E">
        <w:rPr>
          <w:rFonts w:eastAsia="Times New Roman"/>
          <w:sz w:val="24"/>
          <w:szCs w:val="24"/>
          <w:lang w:eastAsia="ru-RU"/>
        </w:rPr>
        <w:t xml:space="preserve"> выполнением данного постановления оставляю за собой</w:t>
      </w:r>
    </w:p>
    <w:p w:rsidR="00F97892" w:rsidRDefault="00F97892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650D97" w:rsidRDefault="00650D97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650D97" w:rsidRDefault="00650D97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E76B7E" w:rsidRDefault="00D70D3A" w:rsidP="00650D97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</w:t>
      </w:r>
      <w:r w:rsidR="00E76B7E">
        <w:rPr>
          <w:rFonts w:eastAsia="Calibri"/>
          <w:sz w:val="24"/>
          <w:szCs w:val="24"/>
        </w:rPr>
        <w:t xml:space="preserve">администрации </w:t>
      </w:r>
      <w:proofErr w:type="gramStart"/>
      <w:r w:rsidR="00E76B7E">
        <w:rPr>
          <w:rFonts w:eastAsia="Calibri"/>
          <w:sz w:val="24"/>
          <w:szCs w:val="24"/>
        </w:rPr>
        <w:t>Октябрьского</w:t>
      </w:r>
      <w:proofErr w:type="gramEnd"/>
    </w:p>
    <w:p w:rsidR="00F97892" w:rsidRPr="009F0747" w:rsidRDefault="00E76B7E" w:rsidP="00650D97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сельского </w:t>
      </w:r>
      <w:r w:rsidR="00D70D3A">
        <w:rPr>
          <w:rFonts w:eastAsia="Calibri"/>
          <w:sz w:val="24"/>
          <w:szCs w:val="24"/>
        </w:rPr>
        <w:t xml:space="preserve">поселения                                                </w:t>
      </w:r>
      <w:r w:rsidR="00650D97">
        <w:rPr>
          <w:rFonts w:eastAsia="Calibri"/>
          <w:sz w:val="24"/>
          <w:szCs w:val="24"/>
        </w:rPr>
        <w:t xml:space="preserve">                                   </w:t>
      </w:r>
      <w:r w:rsidR="00D70D3A">
        <w:rPr>
          <w:rFonts w:eastAsia="Calibri"/>
          <w:sz w:val="24"/>
          <w:szCs w:val="24"/>
        </w:rPr>
        <w:t xml:space="preserve">              </w:t>
      </w:r>
      <w:r>
        <w:rPr>
          <w:rFonts w:eastAsia="Calibri"/>
          <w:sz w:val="24"/>
          <w:szCs w:val="24"/>
        </w:rPr>
        <w:t>С</w:t>
      </w:r>
      <w:r w:rsidR="00650D97">
        <w:rPr>
          <w:rFonts w:eastAsia="Calibri"/>
          <w:sz w:val="24"/>
          <w:szCs w:val="24"/>
        </w:rPr>
        <w:t xml:space="preserve">.В. </w:t>
      </w:r>
      <w:r>
        <w:rPr>
          <w:rFonts w:eastAsia="Calibri"/>
          <w:sz w:val="24"/>
          <w:szCs w:val="24"/>
        </w:rPr>
        <w:t>Давыдов</w:t>
      </w:r>
    </w:p>
    <w:p w:rsidR="00650D97" w:rsidRDefault="00650D97" w:rsidP="009F0747">
      <w:pPr>
        <w:spacing w:line="240" w:lineRule="atLeast"/>
        <w:rPr>
          <w:rFonts w:eastAsia="Calibri"/>
          <w:sz w:val="16"/>
          <w:szCs w:val="16"/>
        </w:rPr>
      </w:pPr>
    </w:p>
    <w:p w:rsidR="00650D97" w:rsidRDefault="00650D97" w:rsidP="009F0747">
      <w:pPr>
        <w:spacing w:line="240" w:lineRule="atLeast"/>
        <w:rPr>
          <w:rFonts w:eastAsia="Calibri"/>
          <w:sz w:val="16"/>
          <w:szCs w:val="16"/>
        </w:rPr>
      </w:pPr>
    </w:p>
    <w:p w:rsidR="009F0747" w:rsidRPr="009F0747" w:rsidRDefault="009F0747" w:rsidP="00650D97">
      <w:pPr>
        <w:spacing w:line="276" w:lineRule="auto"/>
        <w:rPr>
          <w:rFonts w:eastAsia="Calibri"/>
          <w:sz w:val="20"/>
          <w:szCs w:val="20"/>
        </w:rPr>
      </w:pPr>
      <w:r w:rsidRPr="009F0747">
        <w:rPr>
          <w:rFonts w:eastAsia="Calibri"/>
          <w:sz w:val="20"/>
          <w:szCs w:val="20"/>
        </w:rPr>
        <w:br w:type="page"/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>к постановлению Администрации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 xml:space="preserve"> </w:t>
      </w:r>
      <w:r w:rsidR="00E76B7E">
        <w:rPr>
          <w:rFonts w:ascii="Times New Roman" w:hAnsi="Times New Roman"/>
        </w:rPr>
        <w:t>Октябрьского сельского поселения</w:t>
      </w:r>
    </w:p>
    <w:p w:rsidR="00F97892" w:rsidRPr="00332630" w:rsidRDefault="00EB4C04" w:rsidP="00F9789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23AEE">
        <w:rPr>
          <w:rFonts w:ascii="Times New Roman" w:hAnsi="Times New Roman"/>
        </w:rPr>
        <w:t>28</w:t>
      </w:r>
      <w:r w:rsidR="00650D97">
        <w:rPr>
          <w:rFonts w:ascii="Times New Roman" w:hAnsi="Times New Roman"/>
        </w:rPr>
        <w:t>.0</w:t>
      </w:r>
      <w:r w:rsidR="00E76B7E">
        <w:rPr>
          <w:rFonts w:ascii="Times New Roman" w:hAnsi="Times New Roman"/>
        </w:rPr>
        <w:t>3</w:t>
      </w:r>
      <w:r w:rsidR="00650D97">
        <w:rPr>
          <w:rFonts w:ascii="Times New Roman" w:hAnsi="Times New Roman"/>
        </w:rPr>
        <w:t>.202</w:t>
      </w:r>
      <w:r w:rsidR="00E76B7E">
        <w:rPr>
          <w:rFonts w:ascii="Times New Roman" w:hAnsi="Times New Roman"/>
        </w:rPr>
        <w:t>4</w:t>
      </w:r>
      <w:r w:rsidR="00F97892" w:rsidRPr="00332630">
        <w:rPr>
          <w:rFonts w:ascii="Times New Roman" w:hAnsi="Times New Roman"/>
        </w:rPr>
        <w:t xml:space="preserve"> №</w:t>
      </w:r>
      <w:r w:rsidR="00416B86">
        <w:rPr>
          <w:rFonts w:ascii="Times New Roman" w:hAnsi="Times New Roman"/>
        </w:rPr>
        <w:t xml:space="preserve"> </w:t>
      </w:r>
      <w:r w:rsidR="00F23AEE">
        <w:rPr>
          <w:rFonts w:ascii="Times New Roman" w:hAnsi="Times New Roman"/>
        </w:rPr>
        <w:t>27</w:t>
      </w:r>
    </w:p>
    <w:p w:rsidR="00F97892" w:rsidRDefault="00F97892" w:rsidP="005139AA">
      <w:pPr>
        <w:rPr>
          <w:b/>
        </w:rPr>
      </w:pPr>
    </w:p>
    <w:p w:rsidR="00F97892" w:rsidRPr="003E2F71" w:rsidRDefault="00F97892" w:rsidP="00F9789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условия </w:t>
      </w:r>
    </w:p>
    <w:p w:rsidR="00D05D8E" w:rsidRDefault="00D05D8E" w:rsidP="00D05D8E">
      <w:pPr>
        <w:spacing w:line="240" w:lineRule="atLeast"/>
        <w:ind w:firstLine="567"/>
        <w:jc w:val="center"/>
        <w:rPr>
          <w:rFonts w:eastAsia="Calibri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 xml:space="preserve">предоставления межбюджетных трансфертов бюджету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Горьковского муниципального района Омской области </w:t>
      </w:r>
      <w:r w:rsidRPr="00D70D3A">
        <w:rPr>
          <w:rFonts w:eastAsia="Times New Roman"/>
          <w:sz w:val="24"/>
          <w:szCs w:val="24"/>
          <w:lang w:eastAsia="ru-RU"/>
        </w:rPr>
        <w:t xml:space="preserve">из бюджета </w:t>
      </w:r>
      <w:r>
        <w:rPr>
          <w:rFonts w:eastAsia="Times New Roman"/>
          <w:sz w:val="24"/>
          <w:szCs w:val="24"/>
          <w:lang w:eastAsia="ru-RU"/>
        </w:rPr>
        <w:t>Администрации</w:t>
      </w:r>
      <w:r w:rsidRPr="00D70D3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Октябрьского </w:t>
      </w:r>
      <w:r w:rsidRPr="00D70D3A">
        <w:rPr>
          <w:rFonts w:eastAsia="Times New Roman"/>
          <w:sz w:val="24"/>
          <w:szCs w:val="24"/>
          <w:lang w:eastAsia="ru-RU"/>
        </w:rPr>
        <w:t xml:space="preserve"> сельско</w:t>
      </w:r>
      <w:r>
        <w:rPr>
          <w:rFonts w:eastAsia="Times New Roman"/>
          <w:sz w:val="24"/>
          <w:szCs w:val="24"/>
          <w:lang w:eastAsia="ru-RU"/>
        </w:rPr>
        <w:t>го</w:t>
      </w:r>
      <w:r w:rsidRPr="00D70D3A">
        <w:rPr>
          <w:rFonts w:eastAsia="Times New Roman"/>
          <w:sz w:val="24"/>
          <w:szCs w:val="24"/>
          <w:lang w:eastAsia="ru-RU"/>
        </w:rPr>
        <w:t xml:space="preserve"> поселени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D70D3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Горьковского муниципального района Омской области </w:t>
      </w:r>
      <w:r w:rsidR="00E02B3D" w:rsidRPr="00E76B7E">
        <w:rPr>
          <w:sz w:val="24"/>
          <w:szCs w:val="24"/>
        </w:rPr>
        <w:t>о передаче части полномочий органами местного самоуправления</w:t>
      </w:r>
    </w:p>
    <w:p w:rsidR="00F97892" w:rsidRPr="003E2F71" w:rsidRDefault="00F97892" w:rsidP="00F9789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892" w:rsidRDefault="00F97892" w:rsidP="00F9789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180">
        <w:rPr>
          <w:rFonts w:ascii="Times New Roman" w:hAnsi="Times New Roman"/>
          <w:sz w:val="24"/>
          <w:szCs w:val="24"/>
          <w:lang w:eastAsia="ru-RU"/>
        </w:rPr>
        <w:t xml:space="preserve">Настоящий Порядок </w:t>
      </w:r>
      <w:r w:rsidRPr="00FF0DC2">
        <w:rPr>
          <w:rFonts w:ascii="Times New Roman" w:hAnsi="Times New Roman"/>
          <w:sz w:val="24"/>
          <w:szCs w:val="24"/>
        </w:rPr>
        <w:t>и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DC2">
        <w:rPr>
          <w:rFonts w:ascii="Times New Roman" w:hAnsi="Times New Roman"/>
          <w:sz w:val="24"/>
          <w:szCs w:val="24"/>
        </w:rPr>
        <w:t>условия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предоставления межбюджетных трансфертов, </w:t>
      </w:r>
      <w:r w:rsidR="00D05D8E">
        <w:rPr>
          <w:rFonts w:ascii="Times New Roman" w:hAnsi="Times New Roman"/>
          <w:sz w:val="24"/>
          <w:szCs w:val="24"/>
          <w:lang w:eastAsia="ru-RU"/>
        </w:rPr>
        <w:t>Администрация Октябрьского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DC2">
        <w:rPr>
          <w:rFonts w:ascii="Times New Roman" w:hAnsi="Times New Roman"/>
          <w:sz w:val="24"/>
          <w:szCs w:val="24"/>
        </w:rPr>
        <w:t xml:space="preserve">регламентирует предоставления 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иных межбюджетных трансфертов </w:t>
      </w:r>
      <w:r w:rsidRPr="00FF0DC2">
        <w:rPr>
          <w:rFonts w:ascii="Times New Roman" w:hAnsi="Times New Roman"/>
          <w:sz w:val="24"/>
          <w:szCs w:val="24"/>
        </w:rPr>
        <w:t>на финансирование части пе</w:t>
      </w:r>
      <w:r w:rsidR="00F6085E">
        <w:rPr>
          <w:rFonts w:ascii="Times New Roman" w:hAnsi="Times New Roman"/>
          <w:sz w:val="24"/>
          <w:szCs w:val="24"/>
        </w:rPr>
        <w:t xml:space="preserve">реданных полномочий по решению </w:t>
      </w:r>
      <w:r w:rsidRPr="00FF0DC2">
        <w:rPr>
          <w:rFonts w:ascii="Times New Roman" w:hAnsi="Times New Roman"/>
          <w:sz w:val="24"/>
          <w:szCs w:val="24"/>
        </w:rPr>
        <w:t xml:space="preserve">вопросов местного значения </w:t>
      </w:r>
      <w:r w:rsidR="00D05D8E">
        <w:rPr>
          <w:rFonts w:ascii="Times New Roman" w:hAnsi="Times New Roman"/>
          <w:sz w:val="24"/>
          <w:szCs w:val="24"/>
        </w:rPr>
        <w:t>Администрации Октябрьского</w:t>
      </w:r>
      <w:r w:rsidR="00C44792">
        <w:rPr>
          <w:rFonts w:ascii="Times New Roman" w:hAnsi="Times New Roman"/>
          <w:sz w:val="24"/>
          <w:szCs w:val="24"/>
        </w:rPr>
        <w:t xml:space="preserve"> </w:t>
      </w:r>
      <w:r w:rsidR="00E02B3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02B3D" w:rsidRPr="00E76B7E">
        <w:rPr>
          <w:rFonts w:ascii="Times New Roman" w:hAnsi="Times New Roman"/>
          <w:sz w:val="24"/>
          <w:szCs w:val="24"/>
        </w:rPr>
        <w:t>о передаче части полномочий органами местного самоуправления</w:t>
      </w:r>
      <w:r w:rsidR="00E02B3D">
        <w:rPr>
          <w:rFonts w:ascii="Times New Roman" w:hAnsi="Times New Roman"/>
          <w:sz w:val="24"/>
          <w:szCs w:val="24"/>
        </w:rPr>
        <w:t xml:space="preserve"> </w:t>
      </w:r>
    </w:p>
    <w:p w:rsidR="00F97892" w:rsidRPr="00FF0DC2" w:rsidRDefault="00F97892" w:rsidP="00F9789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F0DC2">
        <w:rPr>
          <w:rFonts w:ascii="Times New Roman" w:hAnsi="Times New Roman"/>
          <w:sz w:val="24"/>
          <w:szCs w:val="24"/>
        </w:rPr>
        <w:t xml:space="preserve">ежбюджетные трансферты предоставляются бюджету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05D8E" w:rsidRPr="00D05D8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Горьковского муниципального района Омской области</w:t>
      </w:r>
      <w:r w:rsidRPr="00FF0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 финансового обеспечения переданных полномочий</w:t>
      </w:r>
      <w:r w:rsidRPr="00FF0DC2">
        <w:rPr>
          <w:rFonts w:ascii="Times New Roman" w:hAnsi="Times New Roman"/>
          <w:sz w:val="24"/>
          <w:szCs w:val="24"/>
        </w:rPr>
        <w:t>:</w:t>
      </w:r>
    </w:p>
    <w:p w:rsidR="00EB4C04" w:rsidRP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4C04">
        <w:rPr>
          <w:rFonts w:ascii="Times New Roman" w:hAnsi="Times New Roman"/>
          <w:bCs/>
          <w:sz w:val="24"/>
          <w:szCs w:val="24"/>
        </w:rPr>
        <w:tab/>
      </w:r>
      <w:r w:rsidR="00E02B3D">
        <w:rPr>
          <w:rFonts w:ascii="Times New Roman" w:hAnsi="Times New Roman"/>
          <w:bCs/>
          <w:sz w:val="24"/>
          <w:szCs w:val="24"/>
        </w:rPr>
        <w:t>-</w:t>
      </w:r>
      <w:r w:rsidRPr="00EB4C04">
        <w:rPr>
          <w:rFonts w:ascii="Times New Roman" w:hAnsi="Times New Roman"/>
          <w:bCs/>
          <w:sz w:val="24"/>
          <w:szCs w:val="24"/>
        </w:rPr>
        <w:t xml:space="preserve">создание условий для организации досуга и обеспечения жителей </w:t>
      </w:r>
      <w:r w:rsidR="00D05D8E">
        <w:rPr>
          <w:rFonts w:ascii="Times New Roman" w:hAnsi="Times New Roman"/>
          <w:bCs/>
          <w:sz w:val="24"/>
          <w:szCs w:val="24"/>
        </w:rPr>
        <w:t>Октябрьского</w:t>
      </w:r>
      <w:r w:rsidRPr="00EB4C04">
        <w:rPr>
          <w:rFonts w:ascii="Times New Roman" w:hAnsi="Times New Roman"/>
          <w:bCs/>
          <w:sz w:val="24"/>
          <w:szCs w:val="24"/>
        </w:rPr>
        <w:t xml:space="preserve"> сельского поселения услугами культуры</w:t>
      </w:r>
      <w:r w:rsidR="00994BA5">
        <w:rPr>
          <w:rFonts w:ascii="Times New Roman" w:hAnsi="Times New Roman"/>
          <w:bCs/>
          <w:sz w:val="24"/>
          <w:szCs w:val="24"/>
        </w:rPr>
        <w:t>,</w:t>
      </w:r>
      <w:r w:rsidRPr="00EB4C04">
        <w:rPr>
          <w:rFonts w:ascii="Times New Roman" w:hAnsi="Times New Roman"/>
          <w:bCs/>
          <w:sz w:val="24"/>
          <w:szCs w:val="24"/>
        </w:rPr>
        <w:t xml:space="preserve"> </w:t>
      </w:r>
    </w:p>
    <w:p w:rsidR="00F97892" w:rsidRPr="00232EB1" w:rsidRDefault="00F97892" w:rsidP="00EB4C04">
      <w:pPr>
        <w:pStyle w:val="a5"/>
        <w:tabs>
          <w:tab w:val="left" w:pos="0"/>
          <w:tab w:val="left" w:pos="851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Pr="00FF0DC2">
        <w:rPr>
          <w:rFonts w:ascii="Times New Roman" w:hAnsi="Times New Roman"/>
          <w:sz w:val="24"/>
          <w:szCs w:val="24"/>
        </w:rPr>
        <w:t xml:space="preserve">ежбюджетные трансферты предоставляются бюджету </w:t>
      </w:r>
      <w:r w:rsidRPr="00FF0DC2">
        <w:rPr>
          <w:rFonts w:ascii="Times New Roman" w:hAnsi="Times New Roman"/>
          <w:sz w:val="24"/>
          <w:szCs w:val="24"/>
          <w:lang w:eastAsia="ru-RU"/>
        </w:rPr>
        <w:t>муниципальног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образования </w:t>
      </w:r>
      <w:r w:rsidR="00D05D8E" w:rsidRPr="00D05D8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Горьковского муниципального района</w:t>
      </w:r>
      <w:r w:rsidRPr="00D05D8E">
        <w:rPr>
          <w:rFonts w:ascii="Times New Roman" w:hAnsi="Times New Roman"/>
          <w:sz w:val="24"/>
          <w:szCs w:val="24"/>
          <w:lang w:eastAsia="ru-RU"/>
        </w:rPr>
        <w:t xml:space="preserve"> на основании заключенного соглашения между </w:t>
      </w:r>
      <w:r w:rsidR="00D05D8E" w:rsidRPr="00D05D8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Октябрьского  сельского поселения Горьковского муниципального района Омской области</w:t>
      </w:r>
      <w:r w:rsidR="00497503" w:rsidRPr="00D05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5D8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94BA5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232EB1" w:rsidRPr="00994BA5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D8E" w:rsidRPr="00D05D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Горьковского муниципального района</w:t>
      </w:r>
      <w:r w:rsidR="00232EB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94BA5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232EB1" w:rsidRPr="00994BA5">
        <w:rPr>
          <w:rFonts w:ascii="Times New Roman" w:hAnsi="Times New Roman"/>
          <w:sz w:val="24"/>
          <w:szCs w:val="24"/>
          <w:lang w:eastAsia="ru-RU"/>
        </w:rPr>
        <w:t>КОМИТЕТОМ ПО КУЛЬТУРЕ</w:t>
      </w:r>
      <w:r w:rsidR="00994BA5">
        <w:rPr>
          <w:rFonts w:ascii="Times New Roman" w:hAnsi="Times New Roman"/>
          <w:sz w:val="24"/>
          <w:szCs w:val="24"/>
          <w:lang w:eastAsia="ru-RU"/>
        </w:rPr>
        <w:t xml:space="preserve"> И ИСКУССТВУ</w:t>
      </w:r>
      <w:r w:rsidR="00232EB1" w:rsidRPr="00994BA5">
        <w:rPr>
          <w:rFonts w:ascii="Times New Roman" w:hAnsi="Times New Roman"/>
          <w:sz w:val="24"/>
          <w:szCs w:val="24"/>
          <w:lang w:eastAsia="ru-RU"/>
        </w:rPr>
        <w:t>)</w:t>
      </w:r>
      <w:r w:rsidR="00994BA5">
        <w:rPr>
          <w:rFonts w:ascii="Times New Roman" w:hAnsi="Times New Roman"/>
          <w:sz w:val="24"/>
          <w:szCs w:val="24"/>
          <w:lang w:eastAsia="ru-RU"/>
        </w:rPr>
        <w:t>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Межбюджетные трансферты предоставляются в виде иных межбюджетных трансфертов, носят целевой характер и не могут быть использованы на другие цели.</w:t>
      </w:r>
    </w:p>
    <w:p w:rsidR="00F97892" w:rsidRPr="00D05D8E" w:rsidRDefault="00F97892" w:rsidP="0049750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8E">
        <w:rPr>
          <w:rFonts w:ascii="Times New Roman" w:hAnsi="Times New Roman"/>
          <w:bCs/>
          <w:sz w:val="24"/>
          <w:szCs w:val="24"/>
        </w:rPr>
        <w:t xml:space="preserve">Размер межбюджетных трансфертов на осуществление переданных полномочий, предусмотренных пунктом 2 настоящего Порядка, определяется в соответствии с Методикой расчета межбюджетных трансфертов, передаваемых из бюджета </w:t>
      </w:r>
      <w:r w:rsidR="00D05D8E">
        <w:rPr>
          <w:rFonts w:ascii="Times New Roman" w:hAnsi="Times New Roman"/>
          <w:bCs/>
          <w:sz w:val="24"/>
          <w:szCs w:val="24"/>
        </w:rPr>
        <w:t xml:space="preserve">Администрации Октябрьского сельского поселения </w:t>
      </w:r>
      <w:r w:rsidRPr="00D05D8E">
        <w:rPr>
          <w:rFonts w:ascii="Times New Roman" w:hAnsi="Times New Roman"/>
          <w:bCs/>
          <w:sz w:val="24"/>
          <w:szCs w:val="24"/>
        </w:rPr>
        <w:t xml:space="preserve"> бюджету </w:t>
      </w:r>
      <w:r w:rsidR="00D05D8E" w:rsidRPr="00D05D8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Горьковского муниципального района</w:t>
      </w:r>
      <w:r w:rsidR="00D05D8E">
        <w:rPr>
          <w:rFonts w:eastAsia="Times New Roman"/>
          <w:sz w:val="24"/>
          <w:szCs w:val="24"/>
          <w:lang w:eastAsia="ru-RU"/>
        </w:rPr>
        <w:t>.</w:t>
      </w:r>
      <w:r w:rsidR="00D05D8E" w:rsidRPr="00FF0D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5D8E">
        <w:rPr>
          <w:rFonts w:ascii="Times New Roman" w:hAnsi="Times New Roman"/>
          <w:bCs/>
          <w:sz w:val="24"/>
          <w:szCs w:val="24"/>
        </w:rPr>
        <w:t>Объем средств, на осуществление переданных полномочий</w:t>
      </w:r>
      <w:r w:rsidRPr="00D05D8E">
        <w:rPr>
          <w:rFonts w:ascii="Times New Roman" w:hAnsi="Times New Roman"/>
          <w:sz w:val="24"/>
          <w:szCs w:val="24"/>
          <w:lang w:eastAsia="ru-RU"/>
        </w:rPr>
        <w:t xml:space="preserve"> утверждается решением </w:t>
      </w:r>
      <w:r w:rsidR="00D05D8E" w:rsidRPr="00E76B7E">
        <w:rPr>
          <w:rFonts w:ascii="Times New Roman" w:hAnsi="Times New Roman"/>
          <w:sz w:val="24"/>
          <w:szCs w:val="24"/>
        </w:rPr>
        <w:t xml:space="preserve">Совета Октябрьского сельского поселения Горьковского муниципального района Омской области </w:t>
      </w:r>
      <w:r w:rsidRPr="00D05D8E">
        <w:rPr>
          <w:rFonts w:ascii="Times New Roman" w:hAnsi="Times New Roman"/>
          <w:sz w:val="24"/>
          <w:szCs w:val="24"/>
          <w:lang w:eastAsia="ru-RU"/>
        </w:rPr>
        <w:t>о бюджете на очередной финансовый год и плановый период.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Перечисление межбюджетных трансфертов осуществляется Администрацией </w:t>
      </w:r>
      <w:r w:rsidR="00D05D8E">
        <w:rPr>
          <w:rFonts w:ascii="Times New Roman" w:hAnsi="Times New Roman"/>
          <w:sz w:val="24"/>
          <w:szCs w:val="24"/>
          <w:lang w:eastAsia="ru-RU"/>
        </w:rPr>
        <w:t>Октябрьского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соответствующим кодам бюджетной классификации, в пределах утвержденных лимитов бюджетных обязательств в соответствии с кассовым планом.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D05D8E">
        <w:rPr>
          <w:rFonts w:ascii="Times New Roman" w:hAnsi="Times New Roman"/>
          <w:sz w:val="24"/>
          <w:szCs w:val="24"/>
          <w:lang w:eastAsia="ru-RU"/>
        </w:rPr>
        <w:t>Горьковского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ежеквартально, не позднее 20 - го числа месяца, следующего за отчетным периодом, направляет в Администрацию </w:t>
      </w:r>
      <w:r w:rsidR="00D05D8E">
        <w:rPr>
          <w:rFonts w:ascii="Times New Roman" w:hAnsi="Times New Roman"/>
          <w:sz w:val="24"/>
          <w:szCs w:val="24"/>
          <w:lang w:eastAsia="ru-RU"/>
        </w:rPr>
        <w:t xml:space="preserve">Октябрьского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(приложение к Порядку) о расходах бюджета района, источником финансового обеспечения которых являются межбюджетные трансферты, предоставляемые бюджетом сельского поселения.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C44792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D8E">
        <w:rPr>
          <w:rFonts w:ascii="Times New Roman" w:hAnsi="Times New Roman"/>
          <w:sz w:val="24"/>
          <w:szCs w:val="24"/>
          <w:lang w:eastAsia="ru-RU"/>
        </w:rPr>
        <w:t>Горьковского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несет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F0DC2">
        <w:rPr>
          <w:rFonts w:ascii="Times New Roman" w:hAnsi="Times New Roman"/>
          <w:sz w:val="24"/>
          <w:szCs w:val="24"/>
          <w:lang w:eastAsia="ru-RU"/>
        </w:rPr>
        <w:t>тветственность за целевое использование средств иных межбюджетных трансфертов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достоверность отчетности</w:t>
      </w:r>
      <w:r w:rsidRPr="00FF0DC2">
        <w:rPr>
          <w:rFonts w:ascii="Times New Roman" w:hAnsi="Times New Roman"/>
          <w:sz w:val="24"/>
          <w:szCs w:val="24"/>
          <w:lang w:eastAsia="ru-RU"/>
        </w:rPr>
        <w:t>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установлении отсутствия потребности района в межбюджетных трансфертах их остаток либо часть остатка подлежит возврату в доход бюджета </w:t>
      </w:r>
      <w:r w:rsidR="00D05D8E">
        <w:rPr>
          <w:rFonts w:ascii="Times New Roman" w:hAnsi="Times New Roman"/>
          <w:sz w:val="24"/>
          <w:szCs w:val="24"/>
          <w:lang w:eastAsia="ru-RU"/>
        </w:rPr>
        <w:t xml:space="preserve">Октябрьского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97892" w:rsidRPr="00FF0DC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t xml:space="preserve">Объем средств нецелевого использования иных межбюджетных трансфертов подлежит возврату в доход бюджета </w:t>
      </w:r>
      <w:r w:rsidR="00E02B3D">
        <w:rPr>
          <w:rFonts w:ascii="Times New Roman" w:hAnsi="Times New Roman"/>
          <w:sz w:val="24"/>
          <w:szCs w:val="24"/>
          <w:lang w:eastAsia="ru-RU"/>
        </w:rPr>
        <w:t xml:space="preserve">Октябрьского </w:t>
      </w:r>
      <w:r w:rsidR="00C44792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FF0DC2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поселения.</w:t>
      </w:r>
    </w:p>
    <w:p w:rsidR="00F97892" w:rsidRDefault="00F97892" w:rsidP="00F97892">
      <w:pPr>
        <w:jc w:val="both"/>
        <w:rPr>
          <w:sz w:val="28"/>
          <w:szCs w:val="28"/>
        </w:rPr>
        <w:sectPr w:rsidR="00F97892" w:rsidSect="00611F15">
          <w:footerReference w:type="default" r:id="rId8"/>
          <w:pgSz w:w="11906" w:h="16838"/>
          <w:pgMar w:top="568" w:right="851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F97892" w:rsidRPr="00E5712E" w:rsidTr="00E02B3D">
        <w:tc>
          <w:tcPr>
            <w:tcW w:w="7393" w:type="dxa"/>
          </w:tcPr>
          <w:p w:rsidR="00F97892" w:rsidRPr="00E5712E" w:rsidRDefault="00F97892" w:rsidP="00E02B3D">
            <w:pPr>
              <w:jc w:val="right"/>
            </w:pPr>
          </w:p>
        </w:tc>
        <w:tc>
          <w:tcPr>
            <w:tcW w:w="7393" w:type="dxa"/>
          </w:tcPr>
          <w:p w:rsidR="00F97892" w:rsidRPr="00E5712E" w:rsidRDefault="00F97892" w:rsidP="00E02B3D">
            <w:pPr>
              <w:ind w:left="2105"/>
              <w:jc w:val="right"/>
            </w:pPr>
            <w:r w:rsidRPr="00E5712E">
              <w:t xml:space="preserve"> Приложение</w:t>
            </w:r>
          </w:p>
          <w:p w:rsidR="00F97892" w:rsidRPr="00E5712E" w:rsidRDefault="005139AA" w:rsidP="00E02B3D">
            <w:pPr>
              <w:ind w:left="2105"/>
              <w:jc w:val="right"/>
            </w:pPr>
            <w:r>
              <w:t xml:space="preserve"> к Порядку и условиям</w:t>
            </w:r>
            <w:r w:rsidR="00F97892" w:rsidRPr="00E5712E">
              <w:t xml:space="preserve"> </w:t>
            </w:r>
          </w:p>
          <w:p w:rsidR="00F97892" w:rsidRPr="00E5712E" w:rsidRDefault="00F97892" w:rsidP="00E02B3D">
            <w:pPr>
              <w:ind w:left="2105"/>
              <w:jc w:val="right"/>
            </w:pPr>
            <w:r w:rsidRPr="00E5712E">
              <w:t xml:space="preserve">предоставления межбюджетных трансфертов бюджету </w:t>
            </w:r>
            <w:r w:rsidR="00E02B3D">
              <w:t>Администрации Горьковского</w:t>
            </w:r>
            <w:r w:rsidRPr="00E5712E">
              <w:t xml:space="preserve"> </w:t>
            </w:r>
            <w:r w:rsidR="00E02B3D">
              <w:t xml:space="preserve">муниципального района </w:t>
            </w:r>
            <w:r w:rsidRPr="00E5712E">
              <w:t xml:space="preserve"> из бюджета </w:t>
            </w:r>
            <w:r w:rsidR="00E02B3D">
              <w:t>Администрации Октябрьского сельского</w:t>
            </w:r>
            <w:r w:rsidRPr="00E5712E">
              <w:t xml:space="preserve"> </w:t>
            </w:r>
            <w:r w:rsidR="00E02B3D" w:rsidRPr="00E76B7E">
              <w:rPr>
                <w:sz w:val="24"/>
                <w:szCs w:val="24"/>
              </w:rPr>
              <w:t xml:space="preserve">о передаче части </w:t>
            </w:r>
            <w:r w:rsidRPr="00E5712E">
              <w:t xml:space="preserve">полномочий </w:t>
            </w:r>
            <w:r w:rsidR="00E02B3D" w:rsidRPr="00E76B7E">
              <w:rPr>
                <w:sz w:val="24"/>
                <w:szCs w:val="24"/>
              </w:rPr>
              <w:t>органами местного самоуправления</w:t>
            </w:r>
          </w:p>
          <w:p w:rsidR="00F97892" w:rsidRPr="00E5712E" w:rsidRDefault="00F97892" w:rsidP="00E02B3D">
            <w:pPr>
              <w:ind w:left="2105"/>
              <w:jc w:val="right"/>
            </w:pPr>
          </w:p>
        </w:tc>
      </w:tr>
    </w:tbl>
    <w:p w:rsidR="00F97892" w:rsidRPr="00E5712E" w:rsidRDefault="00F97892" w:rsidP="00F97892">
      <w:pPr>
        <w:ind w:firstLine="708"/>
        <w:jc w:val="right"/>
      </w:pPr>
    </w:p>
    <w:p w:rsidR="00F97892" w:rsidRPr="00E5712E" w:rsidRDefault="00F97892" w:rsidP="00F97892">
      <w:pPr>
        <w:ind w:firstLine="708"/>
        <w:jc w:val="center"/>
      </w:pPr>
      <w:r w:rsidRPr="00E5712E">
        <w:t>Отчет</w:t>
      </w:r>
    </w:p>
    <w:p w:rsidR="00F97892" w:rsidRPr="00E5712E" w:rsidRDefault="00F97892" w:rsidP="00F97892">
      <w:pPr>
        <w:ind w:firstLine="708"/>
        <w:jc w:val="center"/>
      </w:pPr>
      <w:r w:rsidRPr="00E5712E">
        <w:t xml:space="preserve"> о расходовании средств межбюджетных трансфертов, поступивших из бюджета </w:t>
      </w:r>
      <w:r w:rsidR="00E02B3D">
        <w:t xml:space="preserve"> Администрации Октябрьского</w:t>
      </w:r>
      <w:r w:rsidR="00497503">
        <w:t xml:space="preserve"> </w:t>
      </w:r>
      <w:r w:rsidR="00EB4C04">
        <w:t xml:space="preserve">сельского поселения </w:t>
      </w:r>
      <w:r w:rsidRPr="00E5712E">
        <w:t xml:space="preserve">бюджету </w:t>
      </w:r>
      <w:r w:rsidR="00E02B3D">
        <w:t>Администрации Горьковского муниципального района</w:t>
      </w:r>
    </w:p>
    <w:p w:rsidR="00F97892" w:rsidRPr="00E5712E" w:rsidRDefault="00F97892" w:rsidP="00F97892">
      <w:pPr>
        <w:ind w:firstLine="708"/>
        <w:jc w:val="center"/>
      </w:pPr>
      <w:r w:rsidRPr="00E5712E">
        <w:t xml:space="preserve"> по со</w:t>
      </w:r>
      <w:r w:rsidR="004F1F3F">
        <w:t>стоянию на  ________________ 202</w:t>
      </w:r>
      <w:r w:rsidRPr="00E5712E">
        <w:t>___ г.</w:t>
      </w:r>
    </w:p>
    <w:p w:rsidR="00F97892" w:rsidRPr="00E5712E" w:rsidRDefault="00F97892" w:rsidP="00F9789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297"/>
        <w:gridCol w:w="1822"/>
        <w:gridCol w:w="1979"/>
        <w:gridCol w:w="1833"/>
        <w:gridCol w:w="1852"/>
        <w:gridCol w:w="1694"/>
        <w:gridCol w:w="1620"/>
      </w:tblGrid>
      <w:tr w:rsidR="00F97892" w:rsidRPr="00E5712E" w:rsidTr="00E02B3D">
        <w:trPr>
          <w:trHeight w:val="964"/>
        </w:trPr>
        <w:tc>
          <w:tcPr>
            <w:tcW w:w="1951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>Вид иных межбюджетных трансфертов</w:t>
            </w:r>
          </w:p>
        </w:tc>
        <w:tc>
          <w:tcPr>
            <w:tcW w:w="2297" w:type="dxa"/>
            <w:vAlign w:val="center"/>
          </w:tcPr>
          <w:p w:rsidR="00F97892" w:rsidRPr="00E5712E" w:rsidRDefault="00EB4C04" w:rsidP="00E02B3D">
            <w:pPr>
              <w:spacing w:line="240" w:lineRule="atLeast"/>
              <w:ind w:left="-57" w:right="-57"/>
              <w:jc w:val="center"/>
            </w:pPr>
            <w:r>
              <w:t xml:space="preserve">Основание </w:t>
            </w:r>
            <w:r w:rsidR="00F97892" w:rsidRPr="00E5712E">
              <w:t xml:space="preserve">и цель предоставления </w:t>
            </w:r>
            <w:r w:rsidR="00F97892">
              <w:t>ИМТ</w:t>
            </w:r>
          </w:p>
        </w:tc>
        <w:tc>
          <w:tcPr>
            <w:tcW w:w="1822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 xml:space="preserve">Остаток </w:t>
            </w:r>
            <w:r>
              <w:t>ИМТ</w:t>
            </w:r>
            <w:r w:rsidRPr="00E5712E">
              <w:t xml:space="preserve"> на начало года</w:t>
            </w:r>
          </w:p>
        </w:tc>
        <w:tc>
          <w:tcPr>
            <w:tcW w:w="1979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 xml:space="preserve">Поступило средств </w:t>
            </w:r>
            <w:r>
              <w:t>из бюджета сельского поселения</w:t>
            </w:r>
          </w:p>
        </w:tc>
        <w:tc>
          <w:tcPr>
            <w:tcW w:w="1833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>Произведено расходов</w:t>
            </w:r>
          </w:p>
        </w:tc>
        <w:tc>
          <w:tcPr>
            <w:tcW w:w="1852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>Цель расходования</w:t>
            </w:r>
          </w:p>
        </w:tc>
        <w:tc>
          <w:tcPr>
            <w:tcW w:w="1694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>Возвращено неиспользованных остатков ИМТ</w:t>
            </w:r>
          </w:p>
        </w:tc>
        <w:tc>
          <w:tcPr>
            <w:tcW w:w="1620" w:type="dxa"/>
            <w:vAlign w:val="center"/>
          </w:tcPr>
          <w:p w:rsidR="00F97892" w:rsidRPr="00E5712E" w:rsidRDefault="00F97892" w:rsidP="00E02B3D">
            <w:pPr>
              <w:spacing w:line="240" w:lineRule="atLeast"/>
              <w:ind w:left="-57" w:right="-57"/>
              <w:jc w:val="center"/>
            </w:pPr>
            <w:r w:rsidRPr="00E5712E">
              <w:t xml:space="preserve">Остаток </w:t>
            </w:r>
            <w:r>
              <w:t>ИМТ</w:t>
            </w:r>
            <w:r w:rsidR="00EB4C04">
              <w:t xml:space="preserve"> на </w:t>
            </w:r>
            <w:r w:rsidRPr="00E5712E">
              <w:t>конец отчетного периода</w:t>
            </w:r>
          </w:p>
        </w:tc>
      </w:tr>
      <w:tr w:rsidR="00F97892" w:rsidRPr="00E5712E" w:rsidTr="00E02B3D">
        <w:tc>
          <w:tcPr>
            <w:tcW w:w="1951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E02B3D">
            <w:pPr>
              <w:jc w:val="both"/>
            </w:pPr>
          </w:p>
        </w:tc>
      </w:tr>
      <w:tr w:rsidR="00F97892" w:rsidRPr="00E5712E" w:rsidTr="00E02B3D">
        <w:tc>
          <w:tcPr>
            <w:tcW w:w="1951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E02B3D">
            <w:pPr>
              <w:jc w:val="both"/>
            </w:pPr>
          </w:p>
        </w:tc>
      </w:tr>
      <w:tr w:rsidR="00F97892" w:rsidRPr="00E5712E" w:rsidTr="00E02B3D">
        <w:tc>
          <w:tcPr>
            <w:tcW w:w="1951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E02B3D">
            <w:pPr>
              <w:jc w:val="both"/>
            </w:pPr>
          </w:p>
        </w:tc>
      </w:tr>
      <w:tr w:rsidR="00F97892" w:rsidRPr="00E5712E" w:rsidTr="00E02B3D">
        <w:tc>
          <w:tcPr>
            <w:tcW w:w="1951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E02B3D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E02B3D">
            <w:pPr>
              <w:jc w:val="both"/>
            </w:pPr>
          </w:p>
        </w:tc>
      </w:tr>
    </w:tbl>
    <w:p w:rsidR="00F97892" w:rsidRPr="00E5712E" w:rsidRDefault="00F97892" w:rsidP="00F97892">
      <w:pPr>
        <w:ind w:firstLine="708"/>
        <w:jc w:val="both"/>
      </w:pPr>
    </w:p>
    <w:p w:rsidR="00E02B3D" w:rsidRDefault="00EB4C04" w:rsidP="00F97892">
      <w:pPr>
        <w:ind w:firstLine="708"/>
        <w:jc w:val="both"/>
      </w:pPr>
      <w:r>
        <w:t xml:space="preserve">Глава администрации </w:t>
      </w:r>
      <w:proofErr w:type="spellStart"/>
      <w:r w:rsidR="00E02B3D">
        <w:t>Администрации</w:t>
      </w:r>
      <w:proofErr w:type="spellEnd"/>
    </w:p>
    <w:p w:rsidR="00F97892" w:rsidRPr="00E5712E" w:rsidRDefault="00E02B3D" w:rsidP="00F97892">
      <w:pPr>
        <w:ind w:firstLine="708"/>
        <w:jc w:val="both"/>
      </w:pPr>
      <w:r>
        <w:t xml:space="preserve">Горьковского муниципального </w:t>
      </w:r>
      <w:r w:rsidR="00F97892" w:rsidRPr="00E5712E">
        <w:t xml:space="preserve">                           ____________________       __________________</w:t>
      </w:r>
    </w:p>
    <w:p w:rsidR="00F97892" w:rsidRPr="00E5712E" w:rsidRDefault="00F97892" w:rsidP="00F97892">
      <w:pPr>
        <w:ind w:firstLine="708"/>
        <w:jc w:val="both"/>
      </w:pPr>
      <w:r w:rsidRPr="00E5712E">
        <w:t xml:space="preserve">                                                                                                                      (подпись)                                 (ФИО)</w:t>
      </w:r>
    </w:p>
    <w:p w:rsidR="00F97892" w:rsidRPr="00E5712E" w:rsidRDefault="00F97892" w:rsidP="00F97892">
      <w:pPr>
        <w:ind w:firstLine="708"/>
        <w:jc w:val="both"/>
      </w:pPr>
      <w:r w:rsidRPr="00E5712E">
        <w:t>Исполнитель                                                  ____________________       _______________</w:t>
      </w:r>
    </w:p>
    <w:p w:rsidR="00F97892" w:rsidRPr="00E5712E" w:rsidRDefault="00F97892" w:rsidP="00F978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7892" w:rsidRDefault="00F97892" w:rsidP="00F97892">
      <w:pPr>
        <w:sectPr w:rsidR="00F97892" w:rsidSect="00E02B3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E02B3D" w:rsidRPr="00332630" w:rsidRDefault="00E02B3D" w:rsidP="00E02B3D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>к постановлению Администрации</w:t>
      </w:r>
    </w:p>
    <w:p w:rsidR="00E02B3D" w:rsidRPr="00332630" w:rsidRDefault="00E02B3D" w:rsidP="00E02B3D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Октябрьского сельского поселения</w:t>
      </w:r>
    </w:p>
    <w:p w:rsidR="00E02B3D" w:rsidRPr="00332630" w:rsidRDefault="00F23AEE" w:rsidP="00E02B3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</w:t>
      </w:r>
      <w:r w:rsidR="00E02B3D">
        <w:rPr>
          <w:rFonts w:ascii="Times New Roman" w:hAnsi="Times New Roman"/>
        </w:rPr>
        <w:t>.03.2024</w:t>
      </w:r>
      <w:r w:rsidR="00E02B3D" w:rsidRPr="00332630">
        <w:rPr>
          <w:rFonts w:ascii="Times New Roman" w:hAnsi="Times New Roman"/>
        </w:rPr>
        <w:t xml:space="preserve"> №</w:t>
      </w:r>
      <w:r w:rsidR="00E02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</w:t>
      </w:r>
    </w:p>
    <w:p w:rsidR="00F97892" w:rsidRDefault="00F97892" w:rsidP="00F97892"/>
    <w:p w:rsidR="00F97892" w:rsidRDefault="000E1F17" w:rsidP="00F97892">
      <w:pPr>
        <w:jc w:val="center"/>
        <w:rPr>
          <w:rFonts w:eastAsia="Calibri"/>
        </w:rPr>
      </w:pPr>
      <w:r>
        <w:rPr>
          <w:rFonts w:eastAsia="Calibri"/>
        </w:rPr>
        <w:t>Методика</w:t>
      </w:r>
    </w:p>
    <w:p w:rsidR="00E02B3D" w:rsidRDefault="00F97892" w:rsidP="00E02B3D">
      <w:pPr>
        <w:jc w:val="center"/>
        <w:rPr>
          <w:sz w:val="24"/>
          <w:szCs w:val="24"/>
          <w:lang w:eastAsia="ru-RU"/>
        </w:rPr>
      </w:pPr>
      <w:r w:rsidRPr="00E5712E">
        <w:rPr>
          <w:rFonts w:eastAsia="Calibri"/>
        </w:rPr>
        <w:t xml:space="preserve">расчета межбюджетных трансфертов, передаваемых из бюджета </w:t>
      </w:r>
      <w:r w:rsidR="00E02B3D">
        <w:rPr>
          <w:rFonts w:eastAsia="Calibri"/>
        </w:rPr>
        <w:t>Администрации Октябрьского сельского поселения</w:t>
      </w:r>
      <w:r w:rsidRPr="00E5712E">
        <w:rPr>
          <w:rFonts w:eastAsia="Calibri"/>
        </w:rPr>
        <w:t xml:space="preserve"> бюджету </w:t>
      </w:r>
      <w:r w:rsidR="00E02B3D">
        <w:rPr>
          <w:rFonts w:eastAsia="Calibri"/>
        </w:rPr>
        <w:t>Администрации Горьковского муниципального района</w:t>
      </w:r>
      <w:r w:rsidRPr="00E5712E">
        <w:rPr>
          <w:rFonts w:eastAsia="Calibri"/>
        </w:rPr>
        <w:t xml:space="preserve"> </w:t>
      </w:r>
      <w:r w:rsidR="00E02B3D" w:rsidRPr="00E76B7E">
        <w:rPr>
          <w:sz w:val="24"/>
          <w:szCs w:val="24"/>
        </w:rPr>
        <w:t>о передаче части полномочий органами местного самоуправления</w:t>
      </w:r>
      <w:r w:rsidR="00E02B3D">
        <w:rPr>
          <w:sz w:val="24"/>
          <w:szCs w:val="24"/>
          <w:lang w:eastAsia="ru-RU"/>
        </w:rPr>
        <w:t xml:space="preserve"> </w:t>
      </w:r>
    </w:p>
    <w:p w:rsidR="00E02B3D" w:rsidRDefault="00E02B3D" w:rsidP="00E02B3D">
      <w:pPr>
        <w:jc w:val="center"/>
        <w:rPr>
          <w:sz w:val="24"/>
          <w:szCs w:val="24"/>
          <w:lang w:eastAsia="ru-RU"/>
        </w:rPr>
      </w:pPr>
    </w:p>
    <w:p w:rsidR="00F97892" w:rsidRDefault="00F97892" w:rsidP="00E02B3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следующих полномочий:</w:t>
      </w:r>
    </w:p>
    <w:p w:rsidR="004F1F3F" w:rsidRDefault="004F1F3F" w:rsidP="004F1F3F">
      <w:pPr>
        <w:pStyle w:val="a5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F1F3F">
        <w:rPr>
          <w:rFonts w:ascii="Times New Roman" w:hAnsi="Times New Roman"/>
          <w:bCs/>
          <w:sz w:val="24"/>
          <w:szCs w:val="24"/>
        </w:rPr>
        <w:t xml:space="preserve">создание условий для организации досуга и обеспечения жителей </w:t>
      </w:r>
      <w:r w:rsidR="00E02B3D">
        <w:rPr>
          <w:rFonts w:ascii="Times New Roman" w:hAnsi="Times New Roman"/>
          <w:bCs/>
          <w:sz w:val="24"/>
          <w:szCs w:val="24"/>
        </w:rPr>
        <w:t xml:space="preserve">Октябрьского </w:t>
      </w:r>
      <w:r w:rsidRPr="004F1F3F">
        <w:rPr>
          <w:rFonts w:ascii="Times New Roman" w:hAnsi="Times New Roman"/>
          <w:bCs/>
          <w:sz w:val="24"/>
          <w:szCs w:val="24"/>
        </w:rPr>
        <w:t>с</w:t>
      </w:r>
      <w:r w:rsidRPr="00E02B3D">
        <w:rPr>
          <w:rFonts w:ascii="Times New Roman" w:hAnsi="Times New Roman"/>
          <w:b/>
          <w:bCs/>
          <w:sz w:val="24"/>
          <w:szCs w:val="24"/>
        </w:rPr>
        <w:t>е</w:t>
      </w:r>
      <w:r w:rsidRPr="004F1F3F">
        <w:rPr>
          <w:rFonts w:ascii="Times New Roman" w:hAnsi="Times New Roman"/>
          <w:bCs/>
          <w:sz w:val="24"/>
          <w:szCs w:val="24"/>
        </w:rPr>
        <w:t>льского поселения услугами культуры</w:t>
      </w:r>
      <w:r w:rsidR="00CC297C">
        <w:rPr>
          <w:rFonts w:ascii="Times New Roman" w:hAnsi="Times New Roman"/>
          <w:bCs/>
          <w:sz w:val="24"/>
          <w:szCs w:val="24"/>
        </w:rPr>
        <w:t>.</w:t>
      </w:r>
      <w:r w:rsidRPr="004F1F3F">
        <w:rPr>
          <w:rFonts w:ascii="Times New Roman" w:hAnsi="Times New Roman"/>
          <w:bCs/>
          <w:sz w:val="24"/>
          <w:szCs w:val="24"/>
        </w:rPr>
        <w:t xml:space="preserve"> </w:t>
      </w:r>
    </w:p>
    <w:p w:rsidR="00320558" w:rsidRPr="00206215" w:rsidRDefault="00320558" w:rsidP="00320558">
      <w:pPr>
        <w:pStyle w:val="a6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</w:pPr>
      <w:r w:rsidRPr="00E02B3D">
        <w:rPr>
          <w:bCs/>
        </w:rPr>
        <w:t>Расчет суммы иных межбюджетных трансфертов, необходимых для осуществления полномочий поселения</w:t>
      </w:r>
      <w:r w:rsidRPr="00E02B3D">
        <w:rPr>
          <w:b/>
          <w:bCs/>
        </w:rPr>
        <w:t xml:space="preserve"> </w:t>
      </w:r>
      <w:r w:rsidRPr="00E02B3D">
        <w:rPr>
          <w:bCs/>
        </w:rPr>
        <w:t>по созданию условий для организаци</w:t>
      </w:r>
      <w:r w:rsidR="000E1F17" w:rsidRPr="00E02B3D">
        <w:rPr>
          <w:bCs/>
        </w:rPr>
        <w:t>и досуга и обеспечению жителей </w:t>
      </w:r>
      <w:r w:rsidRPr="00E02B3D">
        <w:rPr>
          <w:bCs/>
        </w:rPr>
        <w:t>сельского</w:t>
      </w:r>
      <w:r w:rsidR="004F1F3F" w:rsidRPr="00E02B3D">
        <w:rPr>
          <w:bCs/>
        </w:rPr>
        <w:t xml:space="preserve"> поселения услугами организаций культуры </w:t>
      </w:r>
      <w:r w:rsidRPr="00206215">
        <w:t>определяется из базиса предыдущего года</w:t>
      </w:r>
      <w:r w:rsidR="00994BA5">
        <w:t>.</w:t>
      </w:r>
      <w:r w:rsidRPr="00206215">
        <w:t xml:space="preserve"> </w:t>
      </w:r>
    </w:p>
    <w:p w:rsidR="00320558" w:rsidRPr="00206215" w:rsidRDefault="00320558" w:rsidP="0032055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>Объем сре</w:t>
      </w:r>
      <w:proofErr w:type="gramStart"/>
      <w:r w:rsidRPr="00206215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206215">
        <w:rPr>
          <w:rFonts w:ascii="Times New Roman" w:hAnsi="Times New Roman"/>
          <w:bCs/>
          <w:sz w:val="24"/>
          <w:szCs w:val="24"/>
        </w:rPr>
        <w:t>я предоставления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:rsidR="00320558" w:rsidRPr="00206215" w:rsidRDefault="00320558" w:rsidP="00320558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proofErr w:type="spellStart"/>
      <w:r w:rsidRPr="00206215">
        <w:t>Si</w:t>
      </w:r>
      <w:proofErr w:type="spellEnd"/>
      <w:r w:rsidRPr="00206215">
        <w:t xml:space="preserve"> =  (F  + T</w:t>
      </w:r>
      <w:proofErr w:type="gramStart"/>
      <w:r w:rsidR="000B2D07">
        <w:t xml:space="preserve"> </w:t>
      </w:r>
      <w:r w:rsidRPr="00206215">
        <w:t>)</w:t>
      </w:r>
      <w:proofErr w:type="gramEnd"/>
      <w:r w:rsidR="000B2D07">
        <w:t xml:space="preserve"> х 20%</w:t>
      </w:r>
      <w:r w:rsidRPr="00206215">
        <w:t xml:space="preserve">+ </w:t>
      </w:r>
      <w:r w:rsidRPr="00206215">
        <w:rPr>
          <w:lang w:val="en-US"/>
        </w:rPr>
        <w:t>U</w:t>
      </w:r>
      <w:r w:rsidRPr="00206215">
        <w:t>, где:</w:t>
      </w:r>
    </w:p>
    <w:p w:rsidR="00320558" w:rsidRPr="00206215" w:rsidRDefault="00320558" w:rsidP="00320558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bookmarkStart w:id="0" w:name="_GoBack"/>
      <w:bookmarkEnd w:id="0"/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proofErr w:type="spellStart"/>
      <w:r w:rsidRPr="00206215">
        <w:t>Si</w:t>
      </w:r>
      <w:proofErr w:type="spellEnd"/>
      <w:r w:rsidRPr="00206215">
        <w:t xml:space="preserve"> — объем межбюджетных трансфер</w:t>
      </w:r>
      <w:r w:rsidR="00F6085E">
        <w:t>тов муниципальному образованию </w:t>
      </w:r>
      <w:r w:rsidRPr="00206215">
        <w:t>на содержание учреждений культуры сельского поселения;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 xml:space="preserve">F — </w:t>
      </w:r>
      <w:r w:rsidR="00F6085E">
        <w:t>фонд оплаты труда по учреждению культуры по </w:t>
      </w:r>
      <w:r w:rsidRPr="00206215">
        <w:t>штатному расписа</w:t>
      </w:r>
      <w:r w:rsidR="00F6085E">
        <w:t>нию, расположенного в сельском </w:t>
      </w:r>
      <w:r w:rsidRPr="00206215">
        <w:t>поселении, сформированный в соответствии с отраслевой системой оплаты труда;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>T — средства на обеспечение коммунальных расходов</w:t>
      </w:r>
      <w:r w:rsidR="000B2D07">
        <w:t xml:space="preserve"> (тепло)</w:t>
      </w:r>
      <w:r w:rsidRPr="00206215">
        <w:t xml:space="preserve"> учреждения культуры, расположенного в сельском поселении;</w:t>
      </w:r>
    </w:p>
    <w:p w:rsidR="000B2D07" w:rsidRDefault="00320558" w:rsidP="00320558">
      <w:pPr>
        <w:pStyle w:val="a7"/>
        <w:spacing w:before="0" w:beforeAutospacing="0" w:after="0" w:afterAutospacing="0" w:line="240" w:lineRule="atLeast"/>
        <w:ind w:firstLine="567"/>
        <w:jc w:val="both"/>
      </w:pPr>
      <w:r w:rsidRPr="00206215">
        <w:rPr>
          <w:lang w:val="en-US"/>
        </w:rPr>
        <w:t>U</w:t>
      </w:r>
      <w:r w:rsidRPr="00206215">
        <w:t xml:space="preserve"> — расходы </w:t>
      </w:r>
      <w:r w:rsidR="000B2D07">
        <w:t>проведение культурно-массовых мероприятий</w:t>
      </w:r>
      <w:r w:rsidRPr="00206215">
        <w:t>, планируемых по потребности на очередной год;</w:t>
      </w:r>
    </w:p>
    <w:p w:rsidR="000B2D07" w:rsidRDefault="000B2D07" w:rsidP="000B2D07">
      <w:pPr>
        <w:rPr>
          <w:lang w:eastAsia="ru-RU"/>
        </w:rPr>
      </w:pPr>
    </w:p>
    <w:p w:rsidR="00320558" w:rsidRDefault="00320558" w:rsidP="000B2D07">
      <w:pPr>
        <w:ind w:firstLine="708"/>
        <w:rPr>
          <w:lang w:eastAsia="ru-RU"/>
        </w:rPr>
      </w:pPr>
    </w:p>
    <w:p w:rsidR="00994BA5" w:rsidRPr="00994BA5" w:rsidRDefault="00994BA5" w:rsidP="000B2D07">
      <w:pPr>
        <w:ind w:firstLine="708"/>
        <w:rPr>
          <w:lang w:eastAsia="ru-RU"/>
        </w:rPr>
      </w:pPr>
    </w:p>
    <w:sectPr w:rsidR="00994BA5" w:rsidRPr="00994BA5" w:rsidSect="006776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90" w:rsidRDefault="00630190" w:rsidP="001F6B73">
      <w:r>
        <w:separator/>
      </w:r>
    </w:p>
  </w:endnote>
  <w:endnote w:type="continuationSeparator" w:id="0">
    <w:p w:rsidR="00630190" w:rsidRDefault="00630190" w:rsidP="001F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574919"/>
      <w:docPartObj>
        <w:docPartGallery w:val="Page Numbers (Bottom of Page)"/>
        <w:docPartUnique/>
      </w:docPartObj>
    </w:sdtPr>
    <w:sdtContent>
      <w:p w:rsidR="00E02B3D" w:rsidRDefault="00B9437F">
        <w:pPr>
          <w:pStyle w:val="aa"/>
          <w:jc w:val="right"/>
        </w:pPr>
        <w:r>
          <w:fldChar w:fldCharType="begin"/>
        </w:r>
        <w:r w:rsidR="00596285">
          <w:instrText>PAGE   \* MERGEFORMAT</w:instrText>
        </w:r>
        <w:r>
          <w:fldChar w:fldCharType="separate"/>
        </w:r>
        <w:r w:rsidR="00F23A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2B3D" w:rsidRDefault="00E02B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90" w:rsidRDefault="00630190" w:rsidP="001F6B73">
      <w:r>
        <w:separator/>
      </w:r>
    </w:p>
  </w:footnote>
  <w:footnote w:type="continuationSeparator" w:id="0">
    <w:p w:rsidR="00630190" w:rsidRDefault="00630190" w:rsidP="001F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29"/>
    <w:multiLevelType w:val="hybridMultilevel"/>
    <w:tmpl w:val="63ECE08A"/>
    <w:lvl w:ilvl="0" w:tplc="93968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15C9"/>
    <w:multiLevelType w:val="hybridMultilevel"/>
    <w:tmpl w:val="AE9E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50F9399A"/>
    <w:multiLevelType w:val="multilevel"/>
    <w:tmpl w:val="289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CB4"/>
    <w:rsid w:val="000232F0"/>
    <w:rsid w:val="00057AE2"/>
    <w:rsid w:val="000B2D07"/>
    <w:rsid w:val="000E1F17"/>
    <w:rsid w:val="00107311"/>
    <w:rsid w:val="00126B4E"/>
    <w:rsid w:val="001D0C67"/>
    <w:rsid w:val="001D2AC5"/>
    <w:rsid w:val="001F6B73"/>
    <w:rsid w:val="0020388C"/>
    <w:rsid w:val="00204405"/>
    <w:rsid w:val="00206215"/>
    <w:rsid w:val="00232EB1"/>
    <w:rsid w:val="00236030"/>
    <w:rsid w:val="0027558F"/>
    <w:rsid w:val="0028362A"/>
    <w:rsid w:val="002930DC"/>
    <w:rsid w:val="002A3467"/>
    <w:rsid w:val="002E0CB4"/>
    <w:rsid w:val="00320558"/>
    <w:rsid w:val="00360F3F"/>
    <w:rsid w:val="00373C07"/>
    <w:rsid w:val="003909FD"/>
    <w:rsid w:val="003B15B3"/>
    <w:rsid w:val="003B24A4"/>
    <w:rsid w:val="00416B86"/>
    <w:rsid w:val="004561B3"/>
    <w:rsid w:val="0046477F"/>
    <w:rsid w:val="00497503"/>
    <w:rsid w:val="004A5686"/>
    <w:rsid w:val="004C4297"/>
    <w:rsid w:val="004F1F3F"/>
    <w:rsid w:val="005056ED"/>
    <w:rsid w:val="005139AA"/>
    <w:rsid w:val="005361BF"/>
    <w:rsid w:val="00596285"/>
    <w:rsid w:val="005F16FC"/>
    <w:rsid w:val="00611F15"/>
    <w:rsid w:val="00630190"/>
    <w:rsid w:val="00650D97"/>
    <w:rsid w:val="00660A1B"/>
    <w:rsid w:val="006776BA"/>
    <w:rsid w:val="00770F54"/>
    <w:rsid w:val="00775477"/>
    <w:rsid w:val="007F1DD1"/>
    <w:rsid w:val="00834700"/>
    <w:rsid w:val="008546D9"/>
    <w:rsid w:val="0086668F"/>
    <w:rsid w:val="008F0C70"/>
    <w:rsid w:val="00902E94"/>
    <w:rsid w:val="00906C6B"/>
    <w:rsid w:val="00911AE7"/>
    <w:rsid w:val="009300C2"/>
    <w:rsid w:val="00946A46"/>
    <w:rsid w:val="00994BA5"/>
    <w:rsid w:val="009A1757"/>
    <w:rsid w:val="009D7F44"/>
    <w:rsid w:val="009F0747"/>
    <w:rsid w:val="00AE1E45"/>
    <w:rsid w:val="00B9437F"/>
    <w:rsid w:val="00BC7764"/>
    <w:rsid w:val="00C44792"/>
    <w:rsid w:val="00CA56A0"/>
    <w:rsid w:val="00CB30C8"/>
    <w:rsid w:val="00CC297C"/>
    <w:rsid w:val="00CF5C77"/>
    <w:rsid w:val="00D02D40"/>
    <w:rsid w:val="00D05D8E"/>
    <w:rsid w:val="00D42AFD"/>
    <w:rsid w:val="00D70D3A"/>
    <w:rsid w:val="00E02B3D"/>
    <w:rsid w:val="00E1181D"/>
    <w:rsid w:val="00E31F57"/>
    <w:rsid w:val="00E640BE"/>
    <w:rsid w:val="00E76B7E"/>
    <w:rsid w:val="00EB4C04"/>
    <w:rsid w:val="00EE5F03"/>
    <w:rsid w:val="00F0534B"/>
    <w:rsid w:val="00F10377"/>
    <w:rsid w:val="00F23AEE"/>
    <w:rsid w:val="00F6085E"/>
    <w:rsid w:val="00F9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892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F9789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97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B73"/>
  </w:style>
  <w:style w:type="paragraph" w:styleId="aa">
    <w:name w:val="footer"/>
    <w:basedOn w:val="a"/>
    <w:link w:val="ab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892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F9789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97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B73"/>
  </w:style>
  <w:style w:type="paragraph" w:styleId="aa">
    <w:name w:val="footer"/>
    <w:basedOn w:val="a"/>
    <w:link w:val="ab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7D47-C24F-4D65-905A-6330B2B3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2</cp:revision>
  <cp:lastPrinted>2022-08-02T06:37:00Z</cp:lastPrinted>
  <dcterms:created xsi:type="dcterms:W3CDTF">2024-03-29T08:14:00Z</dcterms:created>
  <dcterms:modified xsi:type="dcterms:W3CDTF">2024-03-29T08:14:00Z</dcterms:modified>
</cp:coreProperties>
</file>