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69" w:rsidRPr="0038036A" w:rsidRDefault="00027B69" w:rsidP="0086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6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6673A" w:rsidRPr="0038036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3803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027B69" w:rsidRPr="0038036A" w:rsidRDefault="00027B69" w:rsidP="0086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7B69" w:rsidRPr="0038036A" w:rsidRDefault="009849FB" w:rsidP="00027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36A">
        <w:rPr>
          <w:rFonts w:ascii="Times New Roman" w:hAnsi="Times New Roman" w:cs="Times New Roman"/>
          <w:sz w:val="28"/>
          <w:szCs w:val="28"/>
        </w:rPr>
        <w:t>07.03.2024</w:t>
      </w:r>
      <w:r w:rsidR="00027B69" w:rsidRPr="00380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Pr="0038036A">
        <w:rPr>
          <w:rFonts w:ascii="Times New Roman" w:hAnsi="Times New Roman" w:cs="Times New Roman"/>
          <w:sz w:val="28"/>
          <w:szCs w:val="28"/>
        </w:rPr>
        <w:t>22</w:t>
      </w:r>
      <w:r w:rsidR="00027B69" w:rsidRPr="0038036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81F3B" w:rsidRPr="0038036A" w:rsidRDefault="00581F3B" w:rsidP="00581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36A">
        <w:rPr>
          <w:rFonts w:ascii="Times New Roman" w:hAnsi="Times New Roman" w:cs="Times New Roman"/>
          <w:sz w:val="28"/>
          <w:szCs w:val="28"/>
        </w:rPr>
        <w:t>с.</w:t>
      </w:r>
      <w:r w:rsidR="00027B69" w:rsidRPr="0038036A">
        <w:rPr>
          <w:rFonts w:ascii="Times New Roman" w:hAnsi="Times New Roman" w:cs="Times New Roman"/>
          <w:sz w:val="28"/>
          <w:szCs w:val="28"/>
        </w:rPr>
        <w:t xml:space="preserve"> </w:t>
      </w:r>
      <w:r w:rsidR="0086673A" w:rsidRPr="0038036A">
        <w:rPr>
          <w:rFonts w:ascii="Times New Roman" w:hAnsi="Times New Roman" w:cs="Times New Roman"/>
          <w:sz w:val="28"/>
          <w:szCs w:val="28"/>
        </w:rPr>
        <w:t>Октябрьское</w:t>
      </w:r>
    </w:p>
    <w:p w:rsidR="00DE12C5" w:rsidRPr="0038036A" w:rsidRDefault="009849FB" w:rsidP="009849FB">
      <w:pPr>
        <w:widowControl w:val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36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муниципального района Омской области от 03.05.2023 года № 57 «</w:t>
      </w:r>
      <w:r w:rsidR="00DE12C5" w:rsidRPr="003803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27B69" w:rsidRPr="0038036A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  <w:r w:rsidR="00DE12C5" w:rsidRPr="0038036A">
        <w:rPr>
          <w:rFonts w:ascii="Times New Roman" w:hAnsi="Times New Roman" w:cs="Times New Roman"/>
          <w:b/>
          <w:sz w:val="28"/>
          <w:szCs w:val="28"/>
        </w:rPr>
        <w:t xml:space="preserve">порядке проведения  антикоррупционной экспертизы  нормативных правовых </w:t>
      </w:r>
      <w:proofErr w:type="gramStart"/>
      <w:r w:rsidR="00DE12C5" w:rsidRPr="0038036A">
        <w:rPr>
          <w:rFonts w:ascii="Times New Roman" w:hAnsi="Times New Roman" w:cs="Times New Roman"/>
          <w:b/>
          <w:sz w:val="28"/>
          <w:szCs w:val="28"/>
        </w:rPr>
        <w:t xml:space="preserve">актов Администрации </w:t>
      </w:r>
      <w:r w:rsidR="0086673A" w:rsidRPr="0038036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2C5" w:rsidRPr="0038036A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027B69" w:rsidRPr="0038036A">
        <w:rPr>
          <w:rFonts w:ascii="Times New Roman" w:hAnsi="Times New Roman" w:cs="Times New Roman"/>
          <w:b/>
          <w:sz w:val="28"/>
          <w:szCs w:val="28"/>
        </w:rPr>
        <w:t>льского поселения Горьковского муниципального района Омской области</w:t>
      </w:r>
      <w:proofErr w:type="gramEnd"/>
      <w:r w:rsidR="00027B69" w:rsidRPr="0038036A"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  <w:r w:rsidRPr="0038036A">
        <w:rPr>
          <w:rFonts w:ascii="Times New Roman" w:hAnsi="Times New Roman" w:cs="Times New Roman"/>
          <w:b/>
          <w:sz w:val="28"/>
          <w:szCs w:val="28"/>
        </w:rPr>
        <w:t>»</w:t>
      </w:r>
    </w:p>
    <w:p w:rsidR="00E40761" w:rsidRPr="0038036A" w:rsidRDefault="008D320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proofErr w:type="gramStart"/>
      <w:r w:rsidR="00E40761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коррупции»,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</w:t>
      </w:r>
      <w:r w:rsidR="009849FB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вления в Российской Федерации», руководствуясь Уставом Октябрьского сельского поселения Горьковского муниципального района Омской области  </w:t>
      </w:r>
      <w:r w:rsidR="00E40761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E40761" w:rsidRPr="0038036A" w:rsidRDefault="00E40761" w:rsidP="00E40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Pr="0038036A" w:rsidRDefault="009849FB" w:rsidP="0038036A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4"/>
          <w:lang w:eastAsia="ar-SA"/>
        </w:rPr>
        <w:t>Пункт 3.1 Положения изложить в новой редакции:</w:t>
      </w:r>
    </w:p>
    <w:p w:rsidR="009849FB" w:rsidRPr="0038036A" w:rsidRDefault="009849FB" w:rsidP="003803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</w:rPr>
      </w:pPr>
      <w:r w:rsidRPr="0038036A">
        <w:rPr>
          <w:sz w:val="28"/>
          <w:lang w:eastAsia="ar-SA"/>
        </w:rPr>
        <w:t xml:space="preserve">«3.1 </w:t>
      </w:r>
      <w:proofErr w:type="spellStart"/>
      <w:r w:rsidRPr="0038036A">
        <w:rPr>
          <w:color w:val="000000"/>
          <w:sz w:val="28"/>
        </w:rPr>
        <w:t>Антикоррупционная</w:t>
      </w:r>
      <w:proofErr w:type="spellEnd"/>
      <w:r w:rsidRPr="0038036A">
        <w:rPr>
          <w:color w:val="000000"/>
          <w:sz w:val="28"/>
        </w:rPr>
        <w:t xml:space="preserve"> экспертиза нормативных правовых актов (проектов нормативных правовых актов) проводится:</w:t>
      </w:r>
    </w:p>
    <w:p w:rsidR="009849FB" w:rsidRPr="009849FB" w:rsidRDefault="009849FB" w:rsidP="0038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9849FB">
        <w:rPr>
          <w:rFonts w:ascii="Times New Roman" w:eastAsia="Times New Roman" w:hAnsi="Times New Roman" w:cs="Times New Roman"/>
          <w:sz w:val="28"/>
          <w:szCs w:val="24"/>
        </w:rPr>
        <w:t xml:space="preserve">1) прокуратурой Российской Федерации - в соответствии с настоящим Федеральным законом и </w:t>
      </w:r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Федеральным </w:t>
      </w:r>
      <w:hyperlink r:id="rId7" w:anchor="dst100525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законом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"О прокуратуре Российской Федерации", в установленном Генеральной прокуратурой Российской Федерации порядке и согласно </w:t>
      </w:r>
      <w:hyperlink r:id="rId8" w:anchor="dst100027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методике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определенной Правительством Российской Федерации;</w:t>
      </w:r>
      <w:proofErr w:type="gramEnd"/>
    </w:p>
    <w:p w:rsidR="009849FB" w:rsidRPr="009849FB" w:rsidRDefault="009849FB" w:rsidP="0038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2) федеральным органом исполнительной власти в области юстиции - в соответствии с настоящим Федеральным законом, в </w:t>
      </w:r>
      <w:hyperlink r:id="rId9" w:anchor="dst100013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порядке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и согласно </w:t>
      </w:r>
      <w:hyperlink r:id="rId10" w:anchor="dst100027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методике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определенным Правительством Российской Федерации;</w:t>
      </w:r>
    </w:p>
    <w:p w:rsidR="009849FB" w:rsidRPr="0038036A" w:rsidRDefault="009849FB" w:rsidP="0038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3) органами, организациями, их должностными лицами - в соответствии с настоящим Федеральным законом, в </w:t>
      </w:r>
      <w:hyperlink r:id="rId11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порядке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2" w:anchor="dst100027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методике</w:t>
        </w:r>
      </w:hyperlink>
      <w:r w:rsidRPr="009849F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определенной</w:t>
      </w:r>
      <w:r w:rsidRPr="009849FB">
        <w:rPr>
          <w:rFonts w:ascii="Times New Roman" w:eastAsia="Times New Roman" w:hAnsi="Times New Roman" w:cs="Times New Roman"/>
          <w:sz w:val="28"/>
          <w:szCs w:val="24"/>
        </w:rPr>
        <w:t xml:space="preserve"> Правительством Российской Федерации</w:t>
      </w:r>
      <w:proofErr w:type="gramStart"/>
      <w:r w:rsidRPr="009849F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8036A"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End"/>
    </w:p>
    <w:p w:rsidR="009849FB" w:rsidRPr="0038036A" w:rsidRDefault="009849FB" w:rsidP="0038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036A">
        <w:rPr>
          <w:rFonts w:ascii="Times New Roman" w:eastAsia="Times New Roman" w:hAnsi="Times New Roman" w:cs="Times New Roman"/>
          <w:sz w:val="28"/>
          <w:szCs w:val="24"/>
        </w:rPr>
        <w:lastRenderedPageBreak/>
        <w:t>2. Пункт 7.1 Положения изложить в новой редакции:</w:t>
      </w:r>
    </w:p>
    <w:p w:rsidR="0038036A" w:rsidRPr="0038036A" w:rsidRDefault="009849FB" w:rsidP="0038036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38036A">
        <w:rPr>
          <w:sz w:val="28"/>
        </w:rPr>
        <w:t>«7.1</w:t>
      </w:r>
      <w:proofErr w:type="gramStart"/>
      <w:r w:rsidR="0038036A" w:rsidRPr="0038036A">
        <w:rPr>
          <w:sz w:val="28"/>
        </w:rPr>
        <w:t xml:space="preserve"> </w:t>
      </w:r>
      <w:r w:rsidR="0038036A" w:rsidRPr="0038036A">
        <w:rPr>
          <w:color w:val="000000" w:themeColor="text1"/>
          <w:sz w:val="28"/>
          <w:szCs w:val="28"/>
        </w:rPr>
        <w:t>Н</w:t>
      </w:r>
      <w:proofErr w:type="gramEnd"/>
      <w:r w:rsidR="0038036A" w:rsidRPr="0038036A">
        <w:rPr>
          <w:color w:val="000000" w:themeColor="text1"/>
          <w:sz w:val="28"/>
          <w:szCs w:val="28"/>
        </w:rPr>
        <w:t xml:space="preserve">е допускается проведение независимой </w:t>
      </w:r>
      <w:proofErr w:type="spellStart"/>
      <w:r w:rsidR="0038036A" w:rsidRPr="0038036A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38036A" w:rsidRPr="0038036A">
        <w:rPr>
          <w:color w:val="000000" w:themeColor="text1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38036A" w:rsidRPr="0038036A" w:rsidRDefault="0038036A" w:rsidP="00380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гражданами, имеющими неснятую или непогашенную судимость;</w:t>
      </w:r>
    </w:p>
    <w:p w:rsidR="0038036A" w:rsidRPr="0038036A" w:rsidRDefault="0038036A" w:rsidP="00380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8036A" w:rsidRPr="0038036A" w:rsidRDefault="0038036A" w:rsidP="00380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13" w:anchor="dst100022" w:history="1">
        <w:r w:rsidRPr="003803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3 части 1 статьи 3</w:t>
        </w:r>
      </w:hyperlink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Федерального закона;</w:t>
      </w:r>
    </w:p>
    <w:p w:rsidR="0038036A" w:rsidRPr="0038036A" w:rsidRDefault="0038036A" w:rsidP="00380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международными и иностранными организациями;</w:t>
      </w:r>
    </w:p>
    <w:p w:rsidR="009849FB" w:rsidRPr="0038036A" w:rsidRDefault="0038036A" w:rsidP="003803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иностранными агентами.</w:t>
      </w: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036A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E40761" w:rsidRPr="0038036A" w:rsidRDefault="0086673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036A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40761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40761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40761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73A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="0086673A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Октябрьского</w:t>
      </w:r>
      <w:proofErr w:type="gramEnd"/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</w:t>
      </w:r>
      <w:r w:rsidR="0086673A" w:rsidRPr="0038036A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С.В.Давыдов</w:t>
      </w: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47A" w:rsidRPr="0038036A" w:rsidRDefault="00E2247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47A" w:rsidRPr="0038036A" w:rsidRDefault="00E2247A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40761" w:rsidRPr="0038036A" w:rsidRDefault="00E40761" w:rsidP="00E40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73A" w:rsidRPr="0038036A" w:rsidRDefault="0086673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63CF" w:rsidRPr="0038036A" w:rsidRDefault="002B63CF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36A" w:rsidRPr="0038036A" w:rsidRDefault="0038036A" w:rsidP="00E4076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63CF" w:rsidRPr="0038036A" w:rsidRDefault="002B63CF" w:rsidP="0038036A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B63CF" w:rsidRPr="0038036A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5F" w:rsidRDefault="00893D5F" w:rsidP="00DE12C5">
      <w:pPr>
        <w:spacing w:after="0" w:line="240" w:lineRule="auto"/>
      </w:pPr>
      <w:r>
        <w:separator/>
      </w:r>
    </w:p>
  </w:endnote>
  <w:endnote w:type="continuationSeparator" w:id="0">
    <w:p w:rsidR="00893D5F" w:rsidRDefault="00893D5F" w:rsidP="00DE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5F" w:rsidRDefault="00893D5F" w:rsidP="00DE12C5">
      <w:pPr>
        <w:spacing w:after="0" w:line="240" w:lineRule="auto"/>
      </w:pPr>
      <w:r>
        <w:separator/>
      </w:r>
    </w:p>
  </w:footnote>
  <w:footnote w:type="continuationSeparator" w:id="0">
    <w:p w:rsidR="00893D5F" w:rsidRDefault="00893D5F" w:rsidP="00DE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0854"/>
    <w:multiLevelType w:val="hybridMultilevel"/>
    <w:tmpl w:val="86AAABEE"/>
    <w:lvl w:ilvl="0" w:tplc="58B0E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1F3B"/>
    <w:rsid w:val="00027B69"/>
    <w:rsid w:val="0008629B"/>
    <w:rsid w:val="000F4B96"/>
    <w:rsid w:val="0014373E"/>
    <w:rsid w:val="00196344"/>
    <w:rsid w:val="001E6C2A"/>
    <w:rsid w:val="00224B0F"/>
    <w:rsid w:val="0025482E"/>
    <w:rsid w:val="00274550"/>
    <w:rsid w:val="002A1E9E"/>
    <w:rsid w:val="002B63CF"/>
    <w:rsid w:val="002E0D5A"/>
    <w:rsid w:val="0038036A"/>
    <w:rsid w:val="00434370"/>
    <w:rsid w:val="00473555"/>
    <w:rsid w:val="004775F5"/>
    <w:rsid w:val="00486EDE"/>
    <w:rsid w:val="005173EB"/>
    <w:rsid w:val="00517EAB"/>
    <w:rsid w:val="00581F3B"/>
    <w:rsid w:val="00650B40"/>
    <w:rsid w:val="007A178A"/>
    <w:rsid w:val="00844929"/>
    <w:rsid w:val="0086673A"/>
    <w:rsid w:val="00893D5F"/>
    <w:rsid w:val="008D3201"/>
    <w:rsid w:val="009564DE"/>
    <w:rsid w:val="009747EE"/>
    <w:rsid w:val="009849FB"/>
    <w:rsid w:val="009D6B57"/>
    <w:rsid w:val="00A83F8E"/>
    <w:rsid w:val="00AA1E1C"/>
    <w:rsid w:val="00AF7648"/>
    <w:rsid w:val="00CA1D70"/>
    <w:rsid w:val="00D15A21"/>
    <w:rsid w:val="00D82DD4"/>
    <w:rsid w:val="00DE12C5"/>
    <w:rsid w:val="00DF46D0"/>
    <w:rsid w:val="00E2247A"/>
    <w:rsid w:val="00E31728"/>
    <w:rsid w:val="00E40761"/>
    <w:rsid w:val="00E801AA"/>
    <w:rsid w:val="00F3622F"/>
    <w:rsid w:val="00F7158F"/>
    <w:rsid w:val="00FD5858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F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link w:val="ConsPlusTitle1"/>
    <w:rsid w:val="00581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Без интервала Знак"/>
    <w:link w:val="a3"/>
    <w:uiPriority w:val="1"/>
    <w:rsid w:val="00581F3B"/>
    <w:rPr>
      <w:rFonts w:ascii="Calibri" w:eastAsia="Calibri" w:hAnsi="Calibri" w:cs="Times New Roman"/>
      <w:lang w:eastAsia="en-US"/>
    </w:rPr>
  </w:style>
  <w:style w:type="character" w:customStyle="1" w:styleId="ConsPlusTitle1">
    <w:name w:val="ConsPlusTitle1"/>
    <w:link w:val="ConsPlusTitle"/>
    <w:locked/>
    <w:rsid w:val="00581F3B"/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semiHidden/>
    <w:unhideWhenUsed/>
    <w:rsid w:val="00DE1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E12C5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DE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E12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E12C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nhideWhenUsed/>
    <w:rsid w:val="00DE1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E12C5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1"/>
    <w:locked/>
    <w:rsid w:val="00DE12C5"/>
    <w:rPr>
      <w:sz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E12C5"/>
    <w:pPr>
      <w:shd w:val="clear" w:color="auto" w:fill="FFFFFF"/>
      <w:spacing w:before="1140" w:after="0" w:line="240" w:lineRule="atLeast"/>
      <w:jc w:val="right"/>
    </w:pPr>
    <w:rPr>
      <w:sz w:val="16"/>
    </w:rPr>
  </w:style>
  <w:style w:type="character" w:styleId="aa">
    <w:name w:val="footnote reference"/>
    <w:basedOn w:val="a0"/>
    <w:semiHidden/>
    <w:unhideWhenUsed/>
    <w:rsid w:val="00DE12C5"/>
    <w:rPr>
      <w:vertAlign w:val="superscript"/>
    </w:rPr>
  </w:style>
  <w:style w:type="character" w:customStyle="1" w:styleId="413">
    <w:name w:val="Основной текст (4) + 13"/>
    <w:aliases w:val="5 pt1"/>
    <w:rsid w:val="00DE12C5"/>
    <w:rPr>
      <w:sz w:val="27"/>
    </w:rPr>
  </w:style>
  <w:style w:type="paragraph" w:styleId="ab">
    <w:name w:val="List Paragraph"/>
    <w:basedOn w:val="a"/>
    <w:uiPriority w:val="34"/>
    <w:qFormat/>
    <w:rsid w:val="009849FB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84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0113/9a217db2fc2942a34d7a4cdc8574ea56951da929/" TargetMode="External"/><Relationship Id="rId13" Type="http://schemas.openxmlformats.org/officeDocument/2006/relationships/hyperlink" Target="https://www.consultant.ru/document/cons_doc_LAW_433466/30b3f8c55f65557c253227a65b908cc075ce11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194/edb6601fbbeb5960b12a3b1c7ef1758fc9963a52/" TargetMode="External"/><Relationship Id="rId12" Type="http://schemas.openxmlformats.org/officeDocument/2006/relationships/hyperlink" Target="https://www.consultant.ru/document/cons_doc_LAW_220113/9a217db2fc2942a34d7a4cdc8574ea56951da929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1277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220113/9a217db2fc2942a34d7a4cdc8574ea56951da9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20113/4125bafdd052b31b7f313fb61af8205ae8dbdd6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5</cp:revision>
  <cp:lastPrinted>2022-01-31T04:06:00Z</cp:lastPrinted>
  <dcterms:created xsi:type="dcterms:W3CDTF">2023-05-04T04:58:00Z</dcterms:created>
  <dcterms:modified xsi:type="dcterms:W3CDTF">2024-03-13T04:51:00Z</dcterms:modified>
</cp:coreProperties>
</file>